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24FDD">
      <w:pPr>
        <w:bidi w:val="0"/>
      </w:pPr>
    </w:p>
    <w:p w14:paraId="110DCA0F">
      <w:pPr>
        <w:bidi w:val="0"/>
      </w:pPr>
    </w:p>
    <w:p w14:paraId="5650630E">
      <w:pPr>
        <w:bidi w:val="0"/>
      </w:pPr>
    </w:p>
    <w:p w14:paraId="2F5FC6BF">
      <w:pPr>
        <w:bidi w:val="0"/>
      </w:pPr>
    </w:p>
    <w:p w14:paraId="651B73EA">
      <w:pPr>
        <w:bidi w:val="0"/>
      </w:pPr>
    </w:p>
    <w:p w14:paraId="454588FF"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政府采购项目</w:t>
      </w:r>
    </w:p>
    <w:p w14:paraId="2B56990C">
      <w:pPr>
        <w:jc w:val="center"/>
        <w:rPr>
          <w:rFonts w:ascii="黑体" w:hAnsi="黑体" w:eastAsia="黑体" w:cs="宋体"/>
          <w:sz w:val="72"/>
          <w:szCs w:val="44"/>
        </w:rPr>
      </w:pPr>
      <w:r>
        <w:rPr>
          <w:rFonts w:hint="eastAsia" w:ascii="黑体" w:hAnsi="黑体" w:eastAsia="黑体" w:cs="宋体"/>
          <w:sz w:val="72"/>
          <w:szCs w:val="44"/>
        </w:rPr>
        <w:t>采购需求调查问卷</w:t>
      </w:r>
    </w:p>
    <w:p w14:paraId="4A92CFA3">
      <w:pPr>
        <w:bidi w:val="0"/>
      </w:pPr>
    </w:p>
    <w:p w14:paraId="00D2BA9C">
      <w:pPr>
        <w:bidi w:val="0"/>
      </w:pPr>
    </w:p>
    <w:p w14:paraId="3FC35D62">
      <w:pPr>
        <w:bidi w:val="0"/>
      </w:pPr>
    </w:p>
    <w:p w14:paraId="6A647FDF">
      <w:pPr>
        <w:bidi w:val="0"/>
      </w:pPr>
    </w:p>
    <w:p w14:paraId="51A1E62E">
      <w:pPr>
        <w:ind w:left="1600" w:hanging="1600" w:hangingChars="500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茶山镇环卫保洁及主干道公园广场绿化养护统筹管理项目</w:t>
      </w:r>
    </w:p>
    <w:p w14:paraId="7EA542A6">
      <w:pPr>
        <w:ind w:left="1600" w:hanging="1600" w:hangingChars="500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  <w:u w:val="none"/>
          <w:lang w:eastAsia="zh-CN"/>
        </w:rPr>
        <w:t>采购单位：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东莞市茶山镇公用事业服务中心（东莞市茶山镇道路养护管理所）</w:t>
      </w:r>
    </w:p>
    <w:p w14:paraId="0FE86CD2">
      <w:pPr>
        <w:rPr>
          <w:rFonts w:ascii="方正小标宋简体" w:hAnsi="方正小标宋简体" w:eastAsia="方正小标宋简体"/>
          <w:sz w:val="44"/>
          <w:szCs w:val="44"/>
        </w:rPr>
      </w:pPr>
    </w:p>
    <w:p w14:paraId="04531289">
      <w:pPr>
        <w:bidi w:val="0"/>
      </w:pPr>
    </w:p>
    <w:p w14:paraId="6363067C">
      <w:pPr>
        <w:bidi w:val="0"/>
      </w:pPr>
    </w:p>
    <w:p w14:paraId="00C3113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二〇二四年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549A6A5D">
      <w:pPr>
        <w:ind w:firstLine="560" w:firstLineChars="200"/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4D675E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采购需求调查</w:t>
      </w:r>
    </w:p>
    <w:p w14:paraId="64CBA6A2"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一、项目简介</w:t>
      </w:r>
    </w:p>
    <w:tbl>
      <w:tblPr>
        <w:tblStyle w:val="6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7572"/>
      </w:tblGrid>
      <w:tr w14:paraId="66BF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 w14:paraId="0E17F85B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采购项目名称</w:t>
            </w:r>
          </w:p>
        </w:tc>
        <w:tc>
          <w:tcPr>
            <w:tcW w:w="7572" w:type="dxa"/>
            <w:vAlign w:val="center"/>
          </w:tcPr>
          <w:p w14:paraId="072F6961">
            <w:pPr>
              <w:spacing w:line="360" w:lineRule="auto"/>
              <w:jc w:val="left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茶山镇环卫保洁及主干道公园广场绿化养护统筹管理项目</w:t>
            </w:r>
          </w:p>
        </w:tc>
      </w:tr>
      <w:tr w14:paraId="0345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 w14:paraId="0C921DF7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采购项目预算</w:t>
            </w:r>
          </w:p>
        </w:tc>
        <w:tc>
          <w:tcPr>
            <w:tcW w:w="7572" w:type="dxa"/>
            <w:vAlign w:val="center"/>
          </w:tcPr>
          <w:p w14:paraId="113132EB">
            <w:pPr>
              <w:spacing w:line="360" w:lineRule="auto"/>
              <w:jc w:val="left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104,481,863.10元</w:t>
            </w:r>
          </w:p>
        </w:tc>
      </w:tr>
      <w:tr w14:paraId="526D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4A69EF77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采购人单位</w:t>
            </w:r>
          </w:p>
        </w:tc>
        <w:tc>
          <w:tcPr>
            <w:tcW w:w="7572" w:type="dxa"/>
            <w:tcBorders>
              <w:bottom w:val="single" w:color="auto" w:sz="4" w:space="0"/>
            </w:tcBorders>
            <w:vAlign w:val="center"/>
          </w:tcPr>
          <w:p w14:paraId="607FE0EC">
            <w:pPr>
              <w:spacing w:line="360" w:lineRule="auto"/>
              <w:jc w:val="left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东莞市茶山镇公用事业服务中心（东莞市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8"/>
                <w:lang w:eastAsia="zh-CN"/>
              </w:rPr>
              <w:t>茶山镇道路养护管理所）</w:t>
            </w:r>
          </w:p>
        </w:tc>
      </w:tr>
      <w:tr w14:paraId="21A3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1113BAA3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项目类型</w:t>
            </w:r>
          </w:p>
        </w:tc>
        <w:tc>
          <w:tcPr>
            <w:tcW w:w="7572" w:type="dxa"/>
            <w:tcBorders>
              <w:bottom w:val="single" w:color="auto" w:sz="4" w:space="0"/>
            </w:tcBorders>
            <w:vAlign w:val="center"/>
          </w:tcPr>
          <w:p w14:paraId="49D1465D">
            <w:pPr>
              <w:spacing w:line="360" w:lineRule="auto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  <w:lang w:eastAsia="zh-CN"/>
              </w:rPr>
              <w:t>☑</w:t>
            </w:r>
            <w:r>
              <w:rPr>
                <w:rFonts w:ascii="仿宋" w:hAnsi="仿宋" w:eastAsia="仿宋"/>
                <w:szCs w:val="28"/>
              </w:rPr>
              <w:t>1000万元以上的货物、服务采购项目，3000万元以上的工程采购项目</w:t>
            </w:r>
            <w:r>
              <w:rPr>
                <w:rFonts w:hint="eastAsia" w:ascii="仿宋" w:hAnsi="仿宋" w:eastAsia="仿宋"/>
                <w:szCs w:val="28"/>
              </w:rPr>
              <w:t>。</w:t>
            </w:r>
          </w:p>
          <w:p w14:paraId="02B4A655"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MS Gothic" w:hAnsi="MS Gothic" w:eastAsia="MS Gothic" w:cs="MS Gothic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涉及公共利益、社会关注度较高的采购项目，包括政府向社会公众提供的公共服务项目等。</w:t>
            </w:r>
          </w:p>
          <w:p w14:paraId="30DA6250"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□技术复杂、专业性较强的项目，包括需定制开发的信息化建设项目、采购进口产品的项目等。</w:t>
            </w:r>
          </w:p>
          <w:p w14:paraId="61C7B48F"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□主管预算单位或者采购人认为需要开展需求调查的其他采购项目。</w:t>
            </w:r>
          </w:p>
        </w:tc>
      </w:tr>
      <w:tr w14:paraId="3ECC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 w14:paraId="51CD0BA5">
            <w:pPr>
              <w:spacing w:line="360" w:lineRule="auto"/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调查安排</w:t>
            </w:r>
          </w:p>
        </w:tc>
        <w:tc>
          <w:tcPr>
            <w:tcW w:w="7572" w:type="dxa"/>
            <w:tcBorders>
              <w:bottom w:val="single" w:color="auto" w:sz="4" w:space="0"/>
            </w:tcBorders>
            <w:vAlign w:val="center"/>
          </w:tcPr>
          <w:p w14:paraId="504D0188">
            <w:pPr>
              <w:spacing w:line="360" w:lineRule="auto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□采购人自行调查</w:t>
            </w:r>
          </w:p>
          <w:p w14:paraId="229E7A66">
            <w:pPr>
              <w:spacing w:line="360" w:lineRule="auto"/>
              <w:jc w:val="both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MS Gothic" w:hAnsi="MS Gothic" w:eastAsia="MS Gothic" w:cs="MS Gothic"/>
                <w:szCs w:val="28"/>
              </w:rPr>
              <w:t>☑</w:t>
            </w:r>
            <w:r>
              <w:rPr>
                <w:rFonts w:hint="eastAsia" w:ascii="仿宋" w:hAnsi="仿宋" w:eastAsia="仿宋"/>
                <w:szCs w:val="28"/>
              </w:rPr>
              <w:t>委托第三方机构调查（东莞市达盛招标代理有限公司）</w:t>
            </w:r>
          </w:p>
        </w:tc>
      </w:tr>
      <w:tr w14:paraId="155F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09" w:type="dxa"/>
            <w:vAlign w:val="center"/>
          </w:tcPr>
          <w:p w14:paraId="5C8FCE18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ascii="仿宋" w:hAnsi="仿宋" w:eastAsia="仿宋"/>
                <w:b/>
                <w:bCs/>
                <w:szCs w:val="28"/>
              </w:rPr>
              <w:t>调查方式</w:t>
            </w:r>
          </w:p>
        </w:tc>
        <w:tc>
          <w:tcPr>
            <w:tcW w:w="7572" w:type="dxa"/>
            <w:vAlign w:val="center"/>
          </w:tcPr>
          <w:p w14:paraId="763FCC84">
            <w:pPr>
              <w:spacing w:line="360" w:lineRule="auto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□咨询     □论证     </w:t>
            </w:r>
            <w:r>
              <w:rPr>
                <w:rFonts w:hint="eastAsia" w:ascii="MS Gothic" w:hAnsi="MS Gothic" w:eastAsia="MS Gothic" w:cs="MS Gothic"/>
                <w:szCs w:val="28"/>
              </w:rPr>
              <w:t>☑</w:t>
            </w:r>
            <w:r>
              <w:rPr>
                <w:rFonts w:hint="eastAsia" w:ascii="仿宋" w:hAnsi="仿宋" w:eastAsia="仿宋"/>
                <w:szCs w:val="28"/>
              </w:rPr>
              <w:t>问卷调查     □其它</w:t>
            </w:r>
            <w:r>
              <w:rPr>
                <w:rFonts w:hint="eastAsia" w:ascii="仿宋" w:hAnsi="仿宋" w:eastAsia="仿宋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8"/>
                <w:u w:val="single"/>
              </w:rPr>
              <w:t xml:space="preserve">          </w:t>
            </w:r>
          </w:p>
        </w:tc>
      </w:tr>
    </w:tbl>
    <w:p w14:paraId="31B16E1A">
      <w:pPr>
        <w:widowControl/>
        <w:spacing w:line="360" w:lineRule="auto"/>
        <w:rPr>
          <w:rFonts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二、需求调查</w:t>
      </w:r>
    </w:p>
    <w:p w14:paraId="7936F314">
      <w:pPr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（一）供应商基本情况</w:t>
      </w:r>
    </w:p>
    <w:p w14:paraId="09A4ED74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1.企业信息</w:t>
      </w:r>
    </w:p>
    <w:p w14:paraId="0C7FC143">
      <w:pPr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（1）供应商名称：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7599E5C4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统一社会信用代码：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</w:t>
      </w:r>
    </w:p>
    <w:p w14:paraId="6B648D10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（2）注册地址：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6497661E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注册资金：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47CF7375">
      <w:pPr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（3）成立日期：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32937AF2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（4）经营范围：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153D5E3D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（5）法人代表：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p w14:paraId="27A2AC35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（6）项目主要联系人（姓名、职务、联系方式）：</w:t>
      </w:r>
      <w:r>
        <w:rPr>
          <w:rFonts w:hint="eastAsia" w:ascii="仿宋" w:hAnsi="仿宋" w:eastAsia="仿宋"/>
          <w:szCs w:val="28"/>
          <w:u w:val="single"/>
        </w:rPr>
        <w:t xml:space="preserve">               </w:t>
      </w:r>
    </w:p>
    <w:p w14:paraId="6D72494C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2.企业简介：</w:t>
      </w:r>
    </w:p>
    <w:p w14:paraId="0FB56EA5">
      <w:pPr>
        <w:rPr>
          <w:rFonts w:ascii="仿宋" w:hAnsi="仿宋" w:eastAsia="仿宋"/>
          <w:szCs w:val="28"/>
        </w:rPr>
      </w:pPr>
    </w:p>
    <w:p w14:paraId="3501B27D">
      <w:pPr>
        <w:rPr>
          <w:rFonts w:ascii="仿宋" w:hAnsi="仿宋" w:eastAsia="仿宋"/>
          <w:szCs w:val="28"/>
        </w:rPr>
      </w:pPr>
    </w:p>
    <w:p w14:paraId="45278B29">
      <w:pPr>
        <w:rPr>
          <w:rFonts w:ascii="仿宋" w:hAnsi="仿宋" w:eastAsia="仿宋"/>
          <w:szCs w:val="28"/>
        </w:rPr>
      </w:pPr>
    </w:p>
    <w:p w14:paraId="69C9B1B3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3.企业近三年财务状况</w:t>
      </w:r>
    </w:p>
    <w:tbl>
      <w:tblPr>
        <w:tblStyle w:val="6"/>
        <w:tblW w:w="53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694"/>
        <w:gridCol w:w="1694"/>
        <w:gridCol w:w="1694"/>
        <w:gridCol w:w="1701"/>
      </w:tblGrid>
      <w:tr w14:paraId="16BF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97" w:type="pct"/>
            <w:vMerge w:val="restart"/>
            <w:vAlign w:val="center"/>
          </w:tcPr>
          <w:p w14:paraId="65A7120C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公司财务状况</w:t>
            </w:r>
          </w:p>
        </w:tc>
        <w:tc>
          <w:tcPr>
            <w:tcW w:w="925" w:type="pct"/>
            <w:vAlign w:val="center"/>
          </w:tcPr>
          <w:p w14:paraId="296A96E1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  度</w:t>
            </w:r>
          </w:p>
        </w:tc>
        <w:tc>
          <w:tcPr>
            <w:tcW w:w="925" w:type="pct"/>
            <w:vAlign w:val="center"/>
          </w:tcPr>
          <w:p w14:paraId="2CDC5F45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总资产（元）</w:t>
            </w:r>
          </w:p>
        </w:tc>
        <w:tc>
          <w:tcPr>
            <w:tcW w:w="925" w:type="pct"/>
            <w:vAlign w:val="center"/>
          </w:tcPr>
          <w:p w14:paraId="65983476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年营业额（元）</w:t>
            </w:r>
          </w:p>
        </w:tc>
        <w:tc>
          <w:tcPr>
            <w:tcW w:w="929" w:type="pct"/>
            <w:vAlign w:val="center"/>
          </w:tcPr>
          <w:p w14:paraId="6F0AEA68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年净利润（元）</w:t>
            </w:r>
          </w:p>
        </w:tc>
      </w:tr>
      <w:tr w14:paraId="4AA5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97" w:type="pct"/>
            <w:vMerge w:val="continue"/>
            <w:vAlign w:val="center"/>
          </w:tcPr>
          <w:p w14:paraId="6BAB4AE6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CED68EF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2021</w:t>
            </w:r>
          </w:p>
        </w:tc>
        <w:tc>
          <w:tcPr>
            <w:tcW w:w="925" w:type="pct"/>
            <w:vAlign w:val="center"/>
          </w:tcPr>
          <w:p w14:paraId="2C7F9645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E891228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9" w:type="pct"/>
            <w:vAlign w:val="center"/>
          </w:tcPr>
          <w:p w14:paraId="3F388E81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74C2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297" w:type="pct"/>
            <w:vMerge w:val="continue"/>
            <w:vAlign w:val="center"/>
          </w:tcPr>
          <w:p w14:paraId="7852BEB1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4894B882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2022</w:t>
            </w:r>
          </w:p>
        </w:tc>
        <w:tc>
          <w:tcPr>
            <w:tcW w:w="925" w:type="pct"/>
            <w:vAlign w:val="center"/>
          </w:tcPr>
          <w:p w14:paraId="7571FD7F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79393C08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9" w:type="pct"/>
            <w:vAlign w:val="center"/>
          </w:tcPr>
          <w:p w14:paraId="12B16B80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311A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97" w:type="pct"/>
            <w:vMerge w:val="continue"/>
            <w:vAlign w:val="center"/>
          </w:tcPr>
          <w:p w14:paraId="475DCFFE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5DF08065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2023</w:t>
            </w:r>
          </w:p>
        </w:tc>
        <w:tc>
          <w:tcPr>
            <w:tcW w:w="925" w:type="pct"/>
            <w:vAlign w:val="center"/>
          </w:tcPr>
          <w:p w14:paraId="45FADC4E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824C390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929" w:type="pct"/>
            <w:vAlign w:val="center"/>
          </w:tcPr>
          <w:p w14:paraId="15401938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</w:tbl>
    <w:p w14:paraId="1980AFEF">
      <w:pPr>
        <w:rPr>
          <w:rFonts w:ascii="仿宋" w:hAnsi="仿宋" w:eastAsia="仿宋"/>
          <w:b/>
          <w:szCs w:val="28"/>
        </w:rPr>
      </w:pPr>
      <w:r>
        <w:rPr>
          <w:rFonts w:hint="eastAsia" w:ascii="仿宋" w:hAnsi="仿宋" w:eastAsia="仿宋"/>
          <w:b/>
          <w:szCs w:val="28"/>
        </w:rPr>
        <w:t>（二）需求调查反馈意见</w:t>
      </w:r>
    </w:p>
    <w:p w14:paraId="057F44A9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1.相关产业发展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700A5C20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（1）现有产品的技术路线、工艺水平、技术水平或行业的发展历程、行业现状等：</w:t>
      </w:r>
    </w:p>
    <w:p w14:paraId="0D59FD41">
      <w:pPr>
        <w:ind w:firstLine="560" w:firstLineChars="200"/>
        <w:rPr>
          <w:rFonts w:ascii="仿宋" w:hAnsi="仿宋" w:eastAsia="仿宋"/>
          <w:szCs w:val="28"/>
        </w:rPr>
      </w:pPr>
    </w:p>
    <w:p w14:paraId="1F9789D7">
      <w:pPr>
        <w:ind w:firstLine="560" w:firstLineChars="200"/>
        <w:rPr>
          <w:rFonts w:ascii="仿宋" w:hAnsi="仿宋" w:eastAsia="仿宋"/>
          <w:szCs w:val="28"/>
        </w:rPr>
      </w:pPr>
    </w:p>
    <w:p w14:paraId="74108406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（2）可能涉及的企业资质、产品资质、人员资质：</w:t>
      </w:r>
    </w:p>
    <w:p w14:paraId="34B1EFCF">
      <w:pPr>
        <w:ind w:firstLine="560" w:firstLineChars="200"/>
        <w:rPr>
          <w:rFonts w:ascii="仿宋" w:hAnsi="仿宋" w:eastAsia="仿宋"/>
          <w:szCs w:val="28"/>
        </w:rPr>
      </w:pPr>
    </w:p>
    <w:p w14:paraId="6E89DE0B">
      <w:pPr>
        <w:rPr>
          <w:rFonts w:ascii="仿宋" w:hAnsi="仿宋" w:eastAsia="仿宋"/>
          <w:szCs w:val="28"/>
        </w:rPr>
      </w:pPr>
    </w:p>
    <w:p w14:paraId="4FF789F3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（3）涉及的相关标准和规范：</w:t>
      </w:r>
    </w:p>
    <w:p w14:paraId="2971703A">
      <w:pPr>
        <w:rPr>
          <w:rFonts w:hint="eastAsia" w:ascii="仿宋" w:hAnsi="仿宋" w:eastAsia="仿宋"/>
          <w:b/>
          <w:szCs w:val="28"/>
        </w:rPr>
      </w:pPr>
    </w:p>
    <w:p w14:paraId="6EF95387">
      <w:pPr>
        <w:rPr>
          <w:rFonts w:hint="eastAsia" w:ascii="仿宋" w:hAnsi="仿宋" w:eastAsia="仿宋"/>
          <w:b/>
          <w:szCs w:val="28"/>
        </w:rPr>
      </w:pPr>
    </w:p>
    <w:p w14:paraId="08BEC3CF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2.市场供给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693E2F0C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（1）市场竞争程度：</w:t>
      </w:r>
    </w:p>
    <w:p w14:paraId="1898363F">
      <w:pPr>
        <w:ind w:firstLine="560" w:firstLineChars="200"/>
        <w:rPr>
          <w:rFonts w:ascii="仿宋" w:hAnsi="仿宋" w:eastAsia="仿宋"/>
          <w:szCs w:val="28"/>
        </w:rPr>
      </w:pPr>
    </w:p>
    <w:p w14:paraId="47F76CD4">
      <w:pPr>
        <w:rPr>
          <w:rFonts w:ascii="仿宋" w:hAnsi="仿宋" w:eastAsia="仿宋"/>
          <w:szCs w:val="28"/>
        </w:rPr>
      </w:pPr>
    </w:p>
    <w:p w14:paraId="15D83D53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（2）价格水平或价格构成：</w:t>
      </w:r>
    </w:p>
    <w:p w14:paraId="17DA2A32">
      <w:pPr>
        <w:ind w:firstLine="560" w:firstLineChars="200"/>
        <w:rPr>
          <w:rFonts w:ascii="仿宋" w:hAnsi="仿宋" w:eastAsia="仿宋"/>
          <w:szCs w:val="28"/>
        </w:rPr>
      </w:pPr>
    </w:p>
    <w:p w14:paraId="76D9975F">
      <w:pPr>
        <w:ind w:firstLine="560" w:firstLineChars="200"/>
        <w:rPr>
          <w:rFonts w:ascii="仿宋" w:hAnsi="仿宋" w:eastAsia="仿宋"/>
          <w:szCs w:val="28"/>
        </w:rPr>
      </w:pPr>
    </w:p>
    <w:p w14:paraId="0CBFFC9E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（3）潜在供应商的数量、履约能力、售后服务能力：</w:t>
      </w:r>
    </w:p>
    <w:p w14:paraId="44E37986">
      <w:pPr>
        <w:ind w:firstLine="560" w:firstLineChars="200"/>
        <w:rPr>
          <w:rFonts w:ascii="仿宋" w:hAnsi="仿宋" w:eastAsia="仿宋"/>
          <w:szCs w:val="28"/>
        </w:rPr>
      </w:pPr>
    </w:p>
    <w:p w14:paraId="33A832E9">
      <w:pPr>
        <w:rPr>
          <w:rFonts w:ascii="仿宋" w:hAnsi="仿宋" w:eastAsia="仿宋"/>
          <w:szCs w:val="28"/>
        </w:rPr>
      </w:pPr>
    </w:p>
    <w:p w14:paraId="4A1AF887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3.同类采购项目历史成交信息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tbl>
      <w:tblPr>
        <w:tblStyle w:val="7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6707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4D79A2E5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51BB9D91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2D04FA32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3BC45F21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317EA218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1E9001C7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783C3367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15773DD5"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中标型号</w:t>
            </w:r>
          </w:p>
        </w:tc>
      </w:tr>
      <w:tr w14:paraId="6F50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5F985A52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A436531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41322A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E96A35B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38293A6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F741059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BF6C7D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D6053B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1F7D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5C702567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2650D1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A72955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63ACBB2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5071C0AF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34FCE73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ACA7FD0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9C18F6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 w14:paraId="2EA3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17E1ED5C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420C188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6FE27247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32F65F3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F8BBED1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7F8A023B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C770F39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B2C41"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</w:tbl>
    <w:p w14:paraId="591888C9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4.后续采购情况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35C29314">
      <w:pPr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（1）</w:t>
      </w:r>
      <w:r>
        <w:rPr>
          <w:rFonts w:ascii="仿宋" w:hAnsi="仿宋" w:eastAsia="仿宋"/>
          <w:szCs w:val="28"/>
        </w:rPr>
        <w:t>可能涉及的运行维护、升级更新、备品备件、耗材等</w:t>
      </w:r>
      <w:r>
        <w:rPr>
          <w:rFonts w:hint="eastAsia" w:ascii="仿宋" w:hAnsi="仿宋" w:eastAsia="仿宋"/>
          <w:szCs w:val="28"/>
        </w:rPr>
        <w:t>情况：</w:t>
      </w:r>
    </w:p>
    <w:p w14:paraId="4DC180B3">
      <w:pPr>
        <w:rPr>
          <w:rFonts w:ascii="仿宋" w:hAnsi="仿宋" w:eastAsia="仿宋"/>
          <w:szCs w:val="28"/>
        </w:rPr>
      </w:pPr>
    </w:p>
    <w:p w14:paraId="57DECFF1">
      <w:pPr>
        <w:rPr>
          <w:rFonts w:ascii="仿宋" w:hAnsi="仿宋" w:eastAsia="仿宋"/>
          <w:szCs w:val="28"/>
        </w:rPr>
      </w:pPr>
    </w:p>
    <w:p w14:paraId="7FBC89B2">
      <w:pPr>
        <w:rPr>
          <w:rFonts w:ascii="仿宋" w:hAnsi="仿宋" w:eastAsia="仿宋"/>
          <w:bCs/>
          <w:i/>
          <w:iCs/>
          <w:szCs w:val="28"/>
        </w:rPr>
      </w:pPr>
      <w:r>
        <w:rPr>
          <w:rFonts w:hint="eastAsia" w:ascii="仿宋" w:hAnsi="仿宋" w:eastAsia="仿宋"/>
          <w:b/>
          <w:szCs w:val="28"/>
        </w:rPr>
        <w:t>5.其他情况</w:t>
      </w:r>
      <w:r>
        <w:rPr>
          <w:rFonts w:hint="eastAsia" w:ascii="仿宋" w:hAnsi="仿宋" w:eastAsia="仿宋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14:paraId="10E5AC5C">
      <w:pPr>
        <w:rPr>
          <w:rFonts w:ascii="仿宋" w:hAnsi="仿宋" w:eastAsia="仿宋"/>
          <w:szCs w:val="28"/>
        </w:rPr>
      </w:pPr>
    </w:p>
    <w:p w14:paraId="6EAA255F">
      <w:pPr>
        <w:wordWrap w:val="0"/>
        <w:jc w:val="right"/>
        <w:rPr>
          <w:rFonts w:hint="eastAsia" w:ascii="仿宋" w:hAnsi="仿宋" w:eastAsia="仿宋"/>
          <w:szCs w:val="28"/>
        </w:rPr>
      </w:pPr>
    </w:p>
    <w:p w14:paraId="06A19490">
      <w:pPr>
        <w:jc w:val="right"/>
        <w:rPr>
          <w:rFonts w:hint="eastAsia" w:ascii="仿宋" w:hAnsi="仿宋" w:eastAsia="仿宋"/>
          <w:szCs w:val="28"/>
        </w:rPr>
      </w:pPr>
    </w:p>
    <w:p w14:paraId="54B55C6C">
      <w:pPr>
        <w:jc w:val="right"/>
        <w:rPr>
          <w:rFonts w:hint="eastAsia" w:ascii="仿宋" w:hAnsi="仿宋" w:eastAsia="仿宋"/>
          <w:szCs w:val="28"/>
        </w:rPr>
      </w:pPr>
    </w:p>
    <w:p w14:paraId="416108F4">
      <w:pPr>
        <w:wordWrap w:val="0"/>
        <w:jc w:val="righ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供应商名称（盖章）：</w:t>
      </w:r>
      <w:r>
        <w:rPr>
          <w:rFonts w:hint="eastAsia" w:ascii="仿宋" w:hAnsi="仿宋" w:eastAsia="仿宋"/>
          <w:szCs w:val="28"/>
          <w:u w:val="single"/>
        </w:rPr>
        <w:t xml:space="preserve">                    </w:t>
      </w:r>
    </w:p>
    <w:p w14:paraId="4C9F8698">
      <w:pPr>
        <w:wordWrap w:val="0"/>
        <w:jc w:val="right"/>
        <w:rPr>
          <w:rFonts w:ascii="仿宋" w:hAnsi="仿宋" w:eastAsia="仿宋"/>
          <w:szCs w:val="28"/>
          <w:u w:val="single"/>
        </w:rPr>
      </w:pPr>
      <w:r>
        <w:rPr>
          <w:rFonts w:hint="eastAsia" w:ascii="仿宋" w:hAnsi="仿宋" w:eastAsia="仿宋"/>
          <w:szCs w:val="28"/>
        </w:rPr>
        <w:t>日期：</w:t>
      </w:r>
      <w:r>
        <w:rPr>
          <w:rFonts w:hint="eastAsia" w:ascii="仿宋" w:hAnsi="仿宋" w:eastAsia="仿宋"/>
          <w:szCs w:val="28"/>
          <w:u w:val="single"/>
        </w:rPr>
        <w:t xml:space="preserve">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492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2432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2432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zJmOTk5MDg1Y2MxNjFmYzhmMzRkODE3ODE2Y2EifQ=="/>
  </w:docVars>
  <w:rsids>
    <w:rsidRoot w:val="00460236"/>
    <w:rsid w:val="00017FC8"/>
    <w:rsid w:val="00041B95"/>
    <w:rsid w:val="001D26A8"/>
    <w:rsid w:val="002F3B19"/>
    <w:rsid w:val="00460236"/>
    <w:rsid w:val="004C5942"/>
    <w:rsid w:val="004D1DE7"/>
    <w:rsid w:val="004F289A"/>
    <w:rsid w:val="005C244B"/>
    <w:rsid w:val="006375FF"/>
    <w:rsid w:val="00707405"/>
    <w:rsid w:val="00722B0C"/>
    <w:rsid w:val="008B5119"/>
    <w:rsid w:val="008E33AB"/>
    <w:rsid w:val="0092783E"/>
    <w:rsid w:val="009955D3"/>
    <w:rsid w:val="00B14CA1"/>
    <w:rsid w:val="00B2661F"/>
    <w:rsid w:val="00BF6E8A"/>
    <w:rsid w:val="00C66A47"/>
    <w:rsid w:val="00CA6F85"/>
    <w:rsid w:val="00D2249F"/>
    <w:rsid w:val="00D872CF"/>
    <w:rsid w:val="00E22F1D"/>
    <w:rsid w:val="00E46A33"/>
    <w:rsid w:val="00F9410C"/>
    <w:rsid w:val="00FA3027"/>
    <w:rsid w:val="0FE44325"/>
    <w:rsid w:val="20100653"/>
    <w:rsid w:val="3EB35BDB"/>
    <w:rsid w:val="43D73CD9"/>
    <w:rsid w:val="50C018FC"/>
    <w:rsid w:val="60FC73FF"/>
    <w:rsid w:val="63887E90"/>
    <w:rsid w:val="7A5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semiHidden/>
    <w:qFormat/>
    <w:uiPriority w:val="9"/>
    <w:rPr>
      <w:b/>
      <w:bCs/>
      <w:sz w:val="32"/>
      <w:szCs w:val="32"/>
    </w:rPr>
  </w:style>
  <w:style w:type="character" w:customStyle="1" w:styleId="12">
    <w:name w:val="日期 Char"/>
    <w:basedOn w:val="8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1BA62-3873-4623-A7FF-AB8652309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5</Pages>
  <Words>981</Words>
  <Characters>1017</Characters>
  <Lines>28</Lines>
  <Paragraphs>7</Paragraphs>
  <TotalTime>1</TotalTime>
  <ScaleCrop>false</ScaleCrop>
  <LinksUpToDate>false</LinksUpToDate>
  <CharactersWithSpaces>1339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2024-07-01T01:24:00Z</dcterms:created>
  <dc:creator>J·rabbbit</dc:creator>
  <cp:lastModifiedBy>蒋先生</cp:lastModifiedBy>
  <dcterms:modified xsi:type="dcterms:W3CDTF">2024-09-18T09:32:32Z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91FF7325CD414670A8E6B27691AA58CA_12</vt:lpwstr>
  </property>
</Properties>
</file>