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CF78">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171AF96E">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东莞市水务集团净水有限公司2025年化验试剂及耗材采购项目</w:t>
      </w:r>
    </w:p>
    <w:p w14:paraId="1D5122D2">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4A3CFB7A">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66E13960">
      <w:pPr>
        <w:autoSpaceDE w:val="0"/>
        <w:autoSpaceDN w:val="0"/>
        <w:adjustRightInd w:val="0"/>
        <w:ind w:right="-23" w:rightChars="-11"/>
        <w:jc w:val="center"/>
        <w:rPr>
          <w:rFonts w:ascii="宋体" w:hAnsi="宋体" w:eastAsia="宋体" w:cs="Times New Roman"/>
          <w:b/>
          <w:bCs/>
          <w:color w:val="auto"/>
          <w:sz w:val="72"/>
          <w:szCs w:val="72"/>
          <w:highlight w:val="none"/>
        </w:rPr>
      </w:pPr>
    </w:p>
    <w:p w14:paraId="54CDD887">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658BD4F2">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75BFBBA3">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7271C42">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83A48D6">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0C43103E">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号：DGDS2024-080</w:t>
      </w:r>
    </w:p>
    <w:p w14:paraId="34DF4AFC">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人：东莞市水务集团净水有限公司</w:t>
      </w:r>
    </w:p>
    <w:p w14:paraId="69B21840">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16F112D7">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4362EF63">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278D655D">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26</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57C2F9F7">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7E205EE9">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TOC \o "1-3" \h \u </w:instrText>
      </w:r>
      <w:r>
        <w:rPr>
          <w:rFonts w:ascii="宋体" w:hAnsi="宋体" w:eastAsia="宋体" w:cs="Times New Roman"/>
          <w:color w:val="auto"/>
          <w:szCs w:val="21"/>
          <w:highlight w:val="none"/>
        </w:rPr>
        <w:fldChar w:fldCharType="separate"/>
      </w: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_Toc11053 </w:instrText>
      </w:r>
      <w:r>
        <w:rPr>
          <w:rFonts w:ascii="宋体" w:hAnsi="宋体" w:eastAsia="宋体" w:cs="Times New Roman"/>
          <w:szCs w:val="21"/>
          <w:highlight w:val="none"/>
        </w:rPr>
        <w:fldChar w:fldCharType="separate"/>
      </w:r>
      <w:r>
        <w:rPr>
          <w:rFonts w:ascii="宋体" w:hAnsi="宋体" w:eastAsia="宋体" w:cs="Times New Roman"/>
          <w:bCs/>
          <w:kern w:val="44"/>
          <w:szCs w:val="32"/>
          <w:highlight w:val="none"/>
          <w:lang w:val="zh-CN"/>
        </w:rPr>
        <w:t>第一篇 招标公告</w:t>
      </w:r>
      <w:r>
        <w:tab/>
      </w:r>
      <w:r>
        <w:fldChar w:fldCharType="begin"/>
      </w:r>
      <w:r>
        <w:instrText xml:space="preserve"> PAGEREF _Toc11053 \h </w:instrText>
      </w:r>
      <w:r>
        <w:fldChar w:fldCharType="separate"/>
      </w:r>
      <w:r>
        <w:t>5</w:t>
      </w:r>
      <w:r>
        <w:fldChar w:fldCharType="end"/>
      </w:r>
      <w:r>
        <w:rPr>
          <w:rFonts w:ascii="宋体" w:hAnsi="宋体" w:eastAsia="宋体" w:cs="Times New Roman"/>
          <w:color w:val="auto"/>
          <w:szCs w:val="21"/>
          <w:highlight w:val="none"/>
        </w:rPr>
        <w:fldChar w:fldCharType="end"/>
      </w:r>
    </w:p>
    <w:p w14:paraId="3D5C2DF0">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_Toc21285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第二篇</w:t>
      </w:r>
      <w:r>
        <w:rPr>
          <w:rFonts w:ascii="宋体" w:hAnsi="宋体" w:eastAsia="宋体" w:cs="宋体"/>
          <w:bCs/>
          <w:kern w:val="44"/>
          <w:szCs w:val="32"/>
          <w:highlight w:val="none"/>
        </w:rPr>
        <w:t xml:space="preserve"> </w:t>
      </w:r>
      <w:r>
        <w:rPr>
          <w:rFonts w:hint="eastAsia" w:ascii="宋体" w:hAnsi="宋体" w:eastAsia="宋体" w:cs="宋体"/>
          <w:bCs/>
          <w:kern w:val="44"/>
          <w:szCs w:val="32"/>
          <w:highlight w:val="none"/>
          <w:lang w:val="zh-CN"/>
        </w:rPr>
        <w:t>投标人须知</w:t>
      </w:r>
      <w:r>
        <w:tab/>
      </w:r>
      <w:r>
        <w:fldChar w:fldCharType="begin"/>
      </w:r>
      <w:r>
        <w:instrText xml:space="preserve"> PAGEREF _Toc21285 \h </w:instrText>
      </w:r>
      <w:r>
        <w:fldChar w:fldCharType="separate"/>
      </w:r>
      <w:r>
        <w:t>7</w:t>
      </w:r>
      <w:r>
        <w:fldChar w:fldCharType="end"/>
      </w:r>
      <w:r>
        <w:rPr>
          <w:rFonts w:ascii="宋体" w:hAnsi="宋体" w:eastAsia="宋体" w:cs="Times New Roman"/>
          <w:color w:val="auto"/>
          <w:szCs w:val="21"/>
          <w:highlight w:val="none"/>
        </w:rPr>
        <w:fldChar w:fldCharType="end"/>
      </w:r>
    </w:p>
    <w:p w14:paraId="735C9155">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_Toc5617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一、总则</w:t>
      </w:r>
      <w:r>
        <w:tab/>
      </w:r>
      <w:r>
        <w:fldChar w:fldCharType="begin"/>
      </w:r>
      <w:r>
        <w:instrText xml:space="preserve"> PAGEREF _Toc5617 \h </w:instrText>
      </w:r>
      <w:r>
        <w:fldChar w:fldCharType="separate"/>
      </w:r>
      <w:r>
        <w:t>7</w:t>
      </w:r>
      <w:r>
        <w:fldChar w:fldCharType="end"/>
      </w:r>
      <w:r>
        <w:rPr>
          <w:rFonts w:ascii="宋体" w:hAnsi="宋体" w:eastAsia="宋体" w:cs="Times New Roman"/>
          <w:color w:val="auto"/>
          <w:szCs w:val="21"/>
          <w:highlight w:val="none"/>
        </w:rPr>
        <w:fldChar w:fldCharType="end"/>
      </w:r>
    </w:p>
    <w:p w14:paraId="509A44C9">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_Toc20002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资金来源：企业自筹资金。</w:t>
      </w:r>
      <w:r>
        <w:tab/>
      </w:r>
      <w:r>
        <w:fldChar w:fldCharType="begin"/>
      </w:r>
      <w:r>
        <w:instrText xml:space="preserve"> PAGEREF _Toc20002 \h </w:instrText>
      </w:r>
      <w:r>
        <w:fldChar w:fldCharType="separate"/>
      </w:r>
      <w:r>
        <w:t>7</w:t>
      </w:r>
      <w:r>
        <w:fldChar w:fldCharType="end"/>
      </w:r>
      <w:r>
        <w:rPr>
          <w:rFonts w:ascii="宋体" w:hAnsi="宋体" w:eastAsia="宋体" w:cs="Times New Roman"/>
          <w:color w:val="auto"/>
          <w:szCs w:val="21"/>
          <w:highlight w:val="none"/>
        </w:rPr>
        <w:fldChar w:fldCharType="end"/>
      </w:r>
    </w:p>
    <w:p w14:paraId="1F8A19B7">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_Toc20934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合格的投标人</w:t>
      </w:r>
      <w:r>
        <w:tab/>
      </w:r>
      <w:r>
        <w:fldChar w:fldCharType="begin"/>
      </w:r>
      <w:r>
        <w:instrText xml:space="preserve"> PAGEREF _Toc20934 \h </w:instrText>
      </w:r>
      <w:r>
        <w:fldChar w:fldCharType="separate"/>
      </w:r>
      <w:r>
        <w:t>7</w:t>
      </w:r>
      <w:r>
        <w:fldChar w:fldCharType="end"/>
      </w:r>
      <w:r>
        <w:rPr>
          <w:rFonts w:ascii="宋体" w:hAnsi="宋体" w:eastAsia="宋体" w:cs="Times New Roman"/>
          <w:color w:val="auto"/>
          <w:szCs w:val="21"/>
          <w:highlight w:val="none"/>
        </w:rPr>
        <w:fldChar w:fldCharType="end"/>
      </w:r>
    </w:p>
    <w:p w14:paraId="22E4740E">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_Toc30818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合格的货物</w:t>
      </w:r>
      <w:r>
        <w:tab/>
      </w:r>
      <w:r>
        <w:fldChar w:fldCharType="begin"/>
      </w:r>
      <w:r>
        <w:instrText xml:space="preserve"> PAGEREF _Toc30818 \h </w:instrText>
      </w:r>
      <w:r>
        <w:fldChar w:fldCharType="separate"/>
      </w:r>
      <w:r>
        <w:t>7</w:t>
      </w:r>
      <w:r>
        <w:fldChar w:fldCharType="end"/>
      </w:r>
      <w:r>
        <w:rPr>
          <w:rFonts w:ascii="宋体" w:hAnsi="宋体" w:eastAsia="宋体" w:cs="Times New Roman"/>
          <w:color w:val="auto"/>
          <w:szCs w:val="21"/>
          <w:highlight w:val="none"/>
        </w:rPr>
        <w:fldChar w:fldCharType="end"/>
      </w:r>
    </w:p>
    <w:p w14:paraId="7D010E08">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_Toc3428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其它说明</w:t>
      </w:r>
      <w:r>
        <w:tab/>
      </w:r>
      <w:r>
        <w:fldChar w:fldCharType="begin"/>
      </w:r>
      <w:r>
        <w:instrText xml:space="preserve"> PAGEREF _Toc3428 \h </w:instrText>
      </w:r>
      <w:r>
        <w:fldChar w:fldCharType="separate"/>
      </w:r>
      <w:r>
        <w:t>8</w:t>
      </w:r>
      <w:r>
        <w:fldChar w:fldCharType="end"/>
      </w:r>
      <w:r>
        <w:rPr>
          <w:rFonts w:ascii="宋体" w:hAnsi="宋体" w:eastAsia="宋体" w:cs="Times New Roman"/>
          <w:color w:val="auto"/>
          <w:szCs w:val="21"/>
          <w:highlight w:val="none"/>
        </w:rPr>
        <w:fldChar w:fldCharType="end"/>
      </w:r>
    </w:p>
    <w:p w14:paraId="13CA938C">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_Toc7051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二、招标文件</w:t>
      </w:r>
      <w:r>
        <w:tab/>
      </w:r>
      <w:r>
        <w:fldChar w:fldCharType="begin"/>
      </w:r>
      <w:r>
        <w:instrText xml:space="preserve"> PAGEREF _Toc7051 \h </w:instrText>
      </w:r>
      <w:r>
        <w:fldChar w:fldCharType="separate"/>
      </w:r>
      <w:r>
        <w:t>9</w:t>
      </w:r>
      <w:r>
        <w:fldChar w:fldCharType="end"/>
      </w:r>
      <w:r>
        <w:rPr>
          <w:rFonts w:ascii="宋体" w:hAnsi="宋体" w:eastAsia="宋体" w:cs="Times New Roman"/>
          <w:color w:val="auto"/>
          <w:szCs w:val="21"/>
          <w:highlight w:val="none"/>
        </w:rPr>
        <w:fldChar w:fldCharType="end"/>
      </w:r>
    </w:p>
    <w:p w14:paraId="505518CC">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_Toc4733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招标文件的构成</w:t>
      </w:r>
      <w:r>
        <w:tab/>
      </w:r>
      <w:r>
        <w:fldChar w:fldCharType="begin"/>
      </w:r>
      <w:r>
        <w:instrText xml:space="preserve"> PAGEREF _Toc4733 \h </w:instrText>
      </w:r>
      <w:r>
        <w:fldChar w:fldCharType="separate"/>
      </w:r>
      <w:r>
        <w:t>9</w:t>
      </w:r>
      <w:r>
        <w:fldChar w:fldCharType="end"/>
      </w:r>
      <w:r>
        <w:rPr>
          <w:rFonts w:ascii="宋体" w:hAnsi="宋体" w:eastAsia="宋体" w:cs="Times New Roman"/>
          <w:color w:val="auto"/>
          <w:szCs w:val="21"/>
          <w:highlight w:val="none"/>
        </w:rPr>
        <w:fldChar w:fldCharType="end"/>
      </w:r>
    </w:p>
    <w:p w14:paraId="3408BF7F">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_Toc28321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招标文件的异议</w:t>
      </w:r>
      <w:r>
        <w:tab/>
      </w:r>
      <w:r>
        <w:fldChar w:fldCharType="begin"/>
      </w:r>
      <w:r>
        <w:instrText xml:space="preserve"> PAGEREF _Toc28321 \h </w:instrText>
      </w:r>
      <w:r>
        <w:fldChar w:fldCharType="separate"/>
      </w:r>
      <w:r>
        <w:t>10</w:t>
      </w:r>
      <w:r>
        <w:fldChar w:fldCharType="end"/>
      </w:r>
      <w:r>
        <w:rPr>
          <w:rFonts w:ascii="宋体" w:hAnsi="宋体" w:eastAsia="宋体" w:cs="Times New Roman"/>
          <w:color w:val="auto"/>
          <w:szCs w:val="21"/>
          <w:highlight w:val="none"/>
        </w:rPr>
        <w:fldChar w:fldCharType="end"/>
      </w:r>
    </w:p>
    <w:p w14:paraId="6B60FB7F">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_Toc26553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招标文件的澄清及修改</w:t>
      </w:r>
      <w:r>
        <w:tab/>
      </w:r>
      <w:r>
        <w:fldChar w:fldCharType="begin"/>
      </w:r>
      <w:r>
        <w:instrText xml:space="preserve"> PAGEREF _Toc26553 \h </w:instrText>
      </w:r>
      <w:r>
        <w:fldChar w:fldCharType="separate"/>
      </w:r>
      <w:r>
        <w:t>10</w:t>
      </w:r>
      <w:r>
        <w:fldChar w:fldCharType="end"/>
      </w:r>
      <w:r>
        <w:rPr>
          <w:rFonts w:ascii="宋体" w:hAnsi="宋体" w:eastAsia="宋体" w:cs="Times New Roman"/>
          <w:color w:val="auto"/>
          <w:szCs w:val="21"/>
          <w:highlight w:val="none"/>
        </w:rPr>
        <w:fldChar w:fldCharType="end"/>
      </w:r>
    </w:p>
    <w:p w14:paraId="427B4FDE">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_Toc8853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三、投标文件的编制</w:t>
      </w:r>
      <w:r>
        <w:tab/>
      </w:r>
      <w:r>
        <w:fldChar w:fldCharType="begin"/>
      </w:r>
      <w:r>
        <w:instrText xml:space="preserve"> PAGEREF _Toc8853 \h </w:instrText>
      </w:r>
      <w:r>
        <w:fldChar w:fldCharType="separate"/>
      </w:r>
      <w:r>
        <w:t>10</w:t>
      </w:r>
      <w:r>
        <w:fldChar w:fldCharType="end"/>
      </w:r>
      <w:r>
        <w:rPr>
          <w:rFonts w:ascii="宋体" w:hAnsi="宋体" w:eastAsia="宋体" w:cs="Times New Roman"/>
          <w:color w:val="auto"/>
          <w:szCs w:val="21"/>
          <w:highlight w:val="none"/>
        </w:rPr>
        <w:fldChar w:fldCharType="end"/>
      </w:r>
    </w:p>
    <w:p w14:paraId="62515F73">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_Toc21383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投标使用的文字及度量衡单位</w:t>
      </w:r>
      <w:r>
        <w:tab/>
      </w:r>
      <w:r>
        <w:fldChar w:fldCharType="begin"/>
      </w:r>
      <w:r>
        <w:instrText xml:space="preserve"> PAGEREF _Toc21383 \h </w:instrText>
      </w:r>
      <w:r>
        <w:fldChar w:fldCharType="separate"/>
      </w:r>
      <w:r>
        <w:t>10</w:t>
      </w:r>
      <w:r>
        <w:fldChar w:fldCharType="end"/>
      </w:r>
      <w:r>
        <w:rPr>
          <w:rFonts w:ascii="宋体" w:hAnsi="宋体" w:eastAsia="宋体" w:cs="Times New Roman"/>
          <w:color w:val="auto"/>
          <w:szCs w:val="21"/>
          <w:highlight w:val="none"/>
        </w:rPr>
        <w:fldChar w:fldCharType="end"/>
      </w:r>
    </w:p>
    <w:p w14:paraId="39357D66">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_Toc24662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9</w:t>
      </w:r>
      <w:r>
        <w:rPr>
          <w:rFonts w:ascii="宋体" w:hAnsi="宋体" w:eastAsia="宋体" w:cs="宋体"/>
          <w:szCs w:val="24"/>
          <w:highlight w:val="none"/>
          <w:lang w:val="zh-CN"/>
        </w:rPr>
        <w:t xml:space="preserve"> </w:t>
      </w:r>
      <w:r>
        <w:rPr>
          <w:rFonts w:hint="eastAsia" w:ascii="宋体" w:hAnsi="宋体" w:eastAsia="宋体" w:cs="宋体"/>
          <w:szCs w:val="21"/>
          <w:highlight w:val="none"/>
          <w:lang w:val="zh-CN"/>
        </w:rPr>
        <w:t>投标文件的组成</w:t>
      </w:r>
      <w:r>
        <w:tab/>
      </w:r>
      <w:r>
        <w:fldChar w:fldCharType="begin"/>
      </w:r>
      <w:r>
        <w:instrText xml:space="preserve"> PAGEREF _Toc24662 \h </w:instrText>
      </w:r>
      <w:r>
        <w:fldChar w:fldCharType="separate"/>
      </w:r>
      <w:r>
        <w:t>10</w:t>
      </w:r>
      <w:r>
        <w:fldChar w:fldCharType="end"/>
      </w:r>
      <w:r>
        <w:rPr>
          <w:rFonts w:ascii="宋体" w:hAnsi="宋体" w:eastAsia="宋体" w:cs="Times New Roman"/>
          <w:color w:val="auto"/>
          <w:szCs w:val="21"/>
          <w:highlight w:val="none"/>
        </w:rPr>
        <w:fldChar w:fldCharType="end"/>
      </w:r>
    </w:p>
    <w:p w14:paraId="416CBE62">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_Toc20069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10</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投标函</w:t>
      </w:r>
      <w:r>
        <w:tab/>
      </w:r>
      <w:r>
        <w:fldChar w:fldCharType="begin"/>
      </w:r>
      <w:r>
        <w:instrText xml:space="preserve"> PAGEREF _Toc20069 \h </w:instrText>
      </w:r>
      <w:r>
        <w:fldChar w:fldCharType="separate"/>
      </w:r>
      <w:r>
        <w:t>12</w:t>
      </w:r>
      <w:r>
        <w:fldChar w:fldCharType="end"/>
      </w:r>
      <w:r>
        <w:rPr>
          <w:rFonts w:ascii="宋体" w:hAnsi="宋体" w:eastAsia="宋体" w:cs="Times New Roman"/>
          <w:color w:val="auto"/>
          <w:szCs w:val="21"/>
          <w:highlight w:val="none"/>
        </w:rPr>
        <w:fldChar w:fldCharType="end"/>
      </w:r>
    </w:p>
    <w:p w14:paraId="52740C7D">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_Toc11377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w:t>
      </w:r>
      <w:r>
        <w:tab/>
      </w:r>
      <w:r>
        <w:fldChar w:fldCharType="begin"/>
      </w:r>
      <w:r>
        <w:instrText xml:space="preserve"> PAGEREF _Toc11377 \h </w:instrText>
      </w:r>
      <w:r>
        <w:fldChar w:fldCharType="separate"/>
      </w:r>
      <w:r>
        <w:t>12</w:t>
      </w:r>
      <w:r>
        <w:fldChar w:fldCharType="end"/>
      </w:r>
      <w:r>
        <w:rPr>
          <w:rFonts w:ascii="宋体" w:hAnsi="宋体" w:eastAsia="宋体" w:cs="Times New Roman"/>
          <w:color w:val="auto"/>
          <w:szCs w:val="21"/>
          <w:highlight w:val="none"/>
        </w:rPr>
        <w:fldChar w:fldCharType="end"/>
      </w:r>
    </w:p>
    <w:p w14:paraId="19BADC04">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_Toc10392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投标报价货币</w:t>
      </w:r>
      <w:r>
        <w:tab/>
      </w:r>
      <w:r>
        <w:fldChar w:fldCharType="begin"/>
      </w:r>
      <w:r>
        <w:instrText xml:space="preserve"> PAGEREF _Toc10392 \h </w:instrText>
      </w:r>
      <w:r>
        <w:fldChar w:fldCharType="separate"/>
      </w:r>
      <w:r>
        <w:t>13</w:t>
      </w:r>
      <w:r>
        <w:fldChar w:fldCharType="end"/>
      </w:r>
      <w:r>
        <w:rPr>
          <w:rFonts w:ascii="宋体" w:hAnsi="宋体" w:eastAsia="宋体" w:cs="Times New Roman"/>
          <w:color w:val="auto"/>
          <w:szCs w:val="21"/>
          <w:highlight w:val="none"/>
        </w:rPr>
        <w:fldChar w:fldCharType="end"/>
      </w:r>
    </w:p>
    <w:p w14:paraId="5291586E">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_Toc1138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证明投标人的合格性和资格的声明文件</w:t>
      </w:r>
      <w:r>
        <w:tab/>
      </w:r>
      <w:r>
        <w:fldChar w:fldCharType="begin"/>
      </w:r>
      <w:r>
        <w:instrText xml:space="preserve"> PAGEREF _Toc1138 \h </w:instrText>
      </w:r>
      <w:r>
        <w:fldChar w:fldCharType="separate"/>
      </w:r>
      <w:r>
        <w:t>13</w:t>
      </w:r>
      <w:r>
        <w:fldChar w:fldCharType="end"/>
      </w:r>
      <w:r>
        <w:rPr>
          <w:rFonts w:ascii="宋体" w:hAnsi="宋体" w:eastAsia="宋体" w:cs="Times New Roman"/>
          <w:color w:val="auto"/>
          <w:szCs w:val="21"/>
          <w:highlight w:val="none"/>
        </w:rPr>
        <w:fldChar w:fldCharType="end"/>
      </w:r>
    </w:p>
    <w:p w14:paraId="1D2B4B82">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_Toc1637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证明货物的合格性并符合招标文件规定的声明文件</w:t>
      </w:r>
      <w:r>
        <w:tab/>
      </w:r>
      <w:r>
        <w:fldChar w:fldCharType="begin"/>
      </w:r>
      <w:r>
        <w:instrText xml:space="preserve"> PAGEREF _Toc1637 \h </w:instrText>
      </w:r>
      <w:r>
        <w:fldChar w:fldCharType="separate"/>
      </w:r>
      <w:r>
        <w:t>13</w:t>
      </w:r>
      <w:r>
        <w:fldChar w:fldCharType="end"/>
      </w:r>
      <w:r>
        <w:rPr>
          <w:rFonts w:ascii="宋体" w:hAnsi="宋体" w:eastAsia="宋体" w:cs="Times New Roman"/>
          <w:color w:val="auto"/>
          <w:szCs w:val="21"/>
          <w:highlight w:val="none"/>
        </w:rPr>
        <w:fldChar w:fldCharType="end"/>
      </w:r>
    </w:p>
    <w:p w14:paraId="7620CD22">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_Toc27826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投标保证金</w:t>
      </w:r>
      <w:r>
        <w:tab/>
      </w:r>
      <w:r>
        <w:fldChar w:fldCharType="begin"/>
      </w:r>
      <w:r>
        <w:instrText xml:space="preserve"> PAGEREF _Toc27826 \h </w:instrText>
      </w:r>
      <w:r>
        <w:fldChar w:fldCharType="separate"/>
      </w:r>
      <w:r>
        <w:t>14</w:t>
      </w:r>
      <w:r>
        <w:fldChar w:fldCharType="end"/>
      </w:r>
      <w:r>
        <w:rPr>
          <w:rFonts w:ascii="宋体" w:hAnsi="宋体" w:eastAsia="宋体" w:cs="Times New Roman"/>
          <w:color w:val="auto"/>
          <w:szCs w:val="21"/>
          <w:highlight w:val="none"/>
        </w:rPr>
        <w:fldChar w:fldCharType="end"/>
      </w:r>
    </w:p>
    <w:p w14:paraId="3FD52BFA">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_Toc12106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投标有效期</w:t>
      </w:r>
      <w:r>
        <w:tab/>
      </w:r>
      <w:r>
        <w:fldChar w:fldCharType="begin"/>
      </w:r>
      <w:r>
        <w:instrText xml:space="preserve"> PAGEREF _Toc12106 \h </w:instrText>
      </w:r>
      <w:r>
        <w:fldChar w:fldCharType="separate"/>
      </w:r>
      <w:r>
        <w:t>15</w:t>
      </w:r>
      <w:r>
        <w:fldChar w:fldCharType="end"/>
      </w:r>
      <w:r>
        <w:rPr>
          <w:rFonts w:ascii="宋体" w:hAnsi="宋体" w:eastAsia="宋体" w:cs="Times New Roman"/>
          <w:color w:val="auto"/>
          <w:szCs w:val="21"/>
          <w:highlight w:val="none"/>
        </w:rPr>
        <w:fldChar w:fldCharType="end"/>
      </w:r>
    </w:p>
    <w:p w14:paraId="6A2A8C2B">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_Toc6453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投标文件的式样和签署</w:t>
      </w:r>
      <w:r>
        <w:tab/>
      </w:r>
      <w:r>
        <w:fldChar w:fldCharType="begin"/>
      </w:r>
      <w:r>
        <w:instrText xml:space="preserve"> PAGEREF _Toc6453 \h </w:instrText>
      </w:r>
      <w:r>
        <w:fldChar w:fldCharType="separate"/>
      </w:r>
      <w:r>
        <w:t>15</w:t>
      </w:r>
      <w:r>
        <w:fldChar w:fldCharType="end"/>
      </w:r>
      <w:r>
        <w:rPr>
          <w:rFonts w:ascii="宋体" w:hAnsi="宋体" w:eastAsia="宋体" w:cs="Times New Roman"/>
          <w:color w:val="auto"/>
          <w:szCs w:val="21"/>
          <w:highlight w:val="none"/>
        </w:rPr>
        <w:fldChar w:fldCharType="end"/>
      </w:r>
    </w:p>
    <w:p w14:paraId="5E1F414E">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_Toc20426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四、投标文件的递交</w:t>
      </w:r>
      <w:r>
        <w:tab/>
      </w:r>
      <w:r>
        <w:fldChar w:fldCharType="begin"/>
      </w:r>
      <w:r>
        <w:instrText xml:space="preserve"> PAGEREF _Toc20426 \h </w:instrText>
      </w:r>
      <w:r>
        <w:fldChar w:fldCharType="separate"/>
      </w:r>
      <w:r>
        <w:t>15</w:t>
      </w:r>
      <w:r>
        <w:fldChar w:fldCharType="end"/>
      </w:r>
      <w:r>
        <w:rPr>
          <w:rFonts w:ascii="宋体" w:hAnsi="宋体" w:eastAsia="宋体" w:cs="Times New Roman"/>
          <w:color w:val="auto"/>
          <w:szCs w:val="21"/>
          <w:highlight w:val="none"/>
        </w:rPr>
        <w:fldChar w:fldCharType="end"/>
      </w:r>
    </w:p>
    <w:p w14:paraId="28B838BE">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_Toc29373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投标文件的密封和标记</w:t>
      </w:r>
      <w:r>
        <w:tab/>
      </w:r>
      <w:r>
        <w:fldChar w:fldCharType="begin"/>
      </w:r>
      <w:r>
        <w:instrText xml:space="preserve"> PAGEREF _Toc29373 \h </w:instrText>
      </w:r>
      <w:r>
        <w:fldChar w:fldCharType="separate"/>
      </w:r>
      <w:r>
        <w:t>15</w:t>
      </w:r>
      <w:r>
        <w:fldChar w:fldCharType="end"/>
      </w:r>
      <w:r>
        <w:rPr>
          <w:rFonts w:ascii="宋体" w:hAnsi="宋体" w:eastAsia="宋体" w:cs="Times New Roman"/>
          <w:color w:val="auto"/>
          <w:szCs w:val="21"/>
          <w:highlight w:val="none"/>
        </w:rPr>
        <w:fldChar w:fldCharType="end"/>
      </w:r>
    </w:p>
    <w:p w14:paraId="0A3AB783">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_Toc2755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19</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递交投标文件的截止日期</w:t>
      </w:r>
      <w:r>
        <w:tab/>
      </w:r>
      <w:r>
        <w:fldChar w:fldCharType="begin"/>
      </w:r>
      <w:r>
        <w:instrText xml:space="preserve"> PAGEREF _Toc2755 \h </w:instrText>
      </w:r>
      <w:r>
        <w:fldChar w:fldCharType="separate"/>
      </w:r>
      <w:r>
        <w:t>16</w:t>
      </w:r>
      <w:r>
        <w:fldChar w:fldCharType="end"/>
      </w:r>
      <w:r>
        <w:rPr>
          <w:rFonts w:ascii="宋体" w:hAnsi="宋体" w:eastAsia="宋体" w:cs="Times New Roman"/>
          <w:color w:val="auto"/>
          <w:szCs w:val="21"/>
          <w:highlight w:val="none"/>
        </w:rPr>
        <w:fldChar w:fldCharType="end"/>
      </w:r>
    </w:p>
    <w:p w14:paraId="43DFB13B">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_Toc324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20 迟交的投标文件</w:t>
      </w:r>
      <w:r>
        <w:tab/>
      </w:r>
      <w:r>
        <w:fldChar w:fldCharType="begin"/>
      </w:r>
      <w:r>
        <w:instrText xml:space="preserve"> PAGEREF _Toc324 \h </w:instrText>
      </w:r>
      <w:r>
        <w:fldChar w:fldCharType="separate"/>
      </w:r>
      <w:r>
        <w:t>16</w:t>
      </w:r>
      <w:r>
        <w:fldChar w:fldCharType="end"/>
      </w:r>
      <w:r>
        <w:rPr>
          <w:rFonts w:ascii="宋体" w:hAnsi="宋体" w:eastAsia="宋体" w:cs="Times New Roman"/>
          <w:color w:val="auto"/>
          <w:szCs w:val="21"/>
          <w:highlight w:val="none"/>
        </w:rPr>
        <w:fldChar w:fldCharType="end"/>
      </w:r>
    </w:p>
    <w:p w14:paraId="6A01178D">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_Toc24180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投标文件的修改和撤回</w:t>
      </w:r>
      <w:r>
        <w:tab/>
      </w:r>
      <w:r>
        <w:fldChar w:fldCharType="begin"/>
      </w:r>
      <w:r>
        <w:instrText xml:space="preserve"> PAGEREF _Toc24180 \h </w:instrText>
      </w:r>
      <w:r>
        <w:fldChar w:fldCharType="separate"/>
      </w:r>
      <w:r>
        <w:t>16</w:t>
      </w:r>
      <w:r>
        <w:fldChar w:fldCharType="end"/>
      </w:r>
      <w:r>
        <w:rPr>
          <w:rFonts w:ascii="宋体" w:hAnsi="宋体" w:eastAsia="宋体" w:cs="Times New Roman"/>
          <w:color w:val="auto"/>
          <w:szCs w:val="21"/>
          <w:highlight w:val="none"/>
        </w:rPr>
        <w:fldChar w:fldCharType="end"/>
      </w:r>
    </w:p>
    <w:p w14:paraId="52A14804">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_Toc20346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五、开标与评标</w:t>
      </w:r>
      <w:r>
        <w:tab/>
      </w:r>
      <w:r>
        <w:fldChar w:fldCharType="begin"/>
      </w:r>
      <w:r>
        <w:instrText xml:space="preserve"> PAGEREF _Toc20346 \h </w:instrText>
      </w:r>
      <w:r>
        <w:fldChar w:fldCharType="separate"/>
      </w:r>
      <w:r>
        <w:t>16</w:t>
      </w:r>
      <w:r>
        <w:fldChar w:fldCharType="end"/>
      </w:r>
      <w:r>
        <w:rPr>
          <w:rFonts w:ascii="宋体" w:hAnsi="宋体" w:eastAsia="宋体" w:cs="Times New Roman"/>
          <w:color w:val="auto"/>
          <w:szCs w:val="21"/>
          <w:highlight w:val="none"/>
        </w:rPr>
        <w:fldChar w:fldCharType="end"/>
      </w:r>
    </w:p>
    <w:p w14:paraId="559B5AA7">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_Toc17042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开标</w:t>
      </w:r>
      <w:r>
        <w:tab/>
      </w:r>
      <w:r>
        <w:fldChar w:fldCharType="begin"/>
      </w:r>
      <w:r>
        <w:instrText xml:space="preserve"> PAGEREF _Toc17042 \h </w:instrText>
      </w:r>
      <w:r>
        <w:fldChar w:fldCharType="separate"/>
      </w:r>
      <w:r>
        <w:t>16</w:t>
      </w:r>
      <w:r>
        <w:fldChar w:fldCharType="end"/>
      </w:r>
      <w:r>
        <w:rPr>
          <w:rFonts w:ascii="宋体" w:hAnsi="宋体" w:eastAsia="宋体" w:cs="Times New Roman"/>
          <w:color w:val="auto"/>
          <w:szCs w:val="21"/>
          <w:highlight w:val="none"/>
        </w:rPr>
        <w:fldChar w:fldCharType="end"/>
      </w:r>
    </w:p>
    <w:p w14:paraId="05E24DFB">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_Toc14075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23</w:t>
      </w:r>
      <w:r>
        <w:rPr>
          <w:rFonts w:ascii="宋体" w:hAnsi="宋体" w:eastAsia="宋体" w:cs="宋体"/>
          <w:szCs w:val="21"/>
          <w:highlight w:val="none"/>
          <w:lang w:val="zh-CN"/>
        </w:rPr>
        <w:t xml:space="preserve"> </w:t>
      </w:r>
      <w:r>
        <w:rPr>
          <w:rFonts w:hint="eastAsia" w:ascii="宋体" w:hAnsi="宋体" w:eastAsia="宋体" w:cs="宋体"/>
          <w:kern w:val="0"/>
          <w:szCs w:val="24"/>
          <w:highlight w:val="none"/>
        </w:rPr>
        <w:t>评标过程的保密性</w:t>
      </w:r>
      <w:r>
        <w:tab/>
      </w:r>
      <w:r>
        <w:fldChar w:fldCharType="begin"/>
      </w:r>
      <w:r>
        <w:instrText xml:space="preserve"> PAGEREF _Toc14075 \h </w:instrText>
      </w:r>
      <w:r>
        <w:fldChar w:fldCharType="separate"/>
      </w:r>
      <w:r>
        <w:t>17</w:t>
      </w:r>
      <w:r>
        <w:fldChar w:fldCharType="end"/>
      </w:r>
      <w:r>
        <w:rPr>
          <w:rFonts w:ascii="宋体" w:hAnsi="宋体" w:eastAsia="宋体" w:cs="Times New Roman"/>
          <w:color w:val="auto"/>
          <w:szCs w:val="21"/>
          <w:highlight w:val="none"/>
        </w:rPr>
        <w:fldChar w:fldCharType="end"/>
      </w:r>
    </w:p>
    <w:p w14:paraId="25CF9A8B">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_Toc20510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评标委员会</w:t>
      </w:r>
      <w:r>
        <w:tab/>
      </w:r>
      <w:r>
        <w:fldChar w:fldCharType="begin"/>
      </w:r>
      <w:r>
        <w:instrText xml:space="preserve"> PAGEREF _Toc20510 \h </w:instrText>
      </w:r>
      <w:r>
        <w:fldChar w:fldCharType="separate"/>
      </w:r>
      <w:r>
        <w:t>17</w:t>
      </w:r>
      <w:r>
        <w:fldChar w:fldCharType="end"/>
      </w:r>
      <w:r>
        <w:rPr>
          <w:rFonts w:ascii="宋体" w:hAnsi="宋体" w:eastAsia="宋体" w:cs="Times New Roman"/>
          <w:color w:val="auto"/>
          <w:szCs w:val="21"/>
          <w:highlight w:val="none"/>
        </w:rPr>
        <w:fldChar w:fldCharType="end"/>
      </w:r>
    </w:p>
    <w:p w14:paraId="666AF1DD">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_Toc17232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投标文件的初审</w:t>
      </w:r>
      <w:r>
        <w:tab/>
      </w:r>
      <w:r>
        <w:fldChar w:fldCharType="begin"/>
      </w:r>
      <w:r>
        <w:instrText xml:space="preserve"> PAGEREF _Toc17232 \h </w:instrText>
      </w:r>
      <w:r>
        <w:fldChar w:fldCharType="separate"/>
      </w:r>
      <w:r>
        <w:t>17</w:t>
      </w:r>
      <w:r>
        <w:fldChar w:fldCharType="end"/>
      </w:r>
      <w:r>
        <w:rPr>
          <w:rFonts w:ascii="宋体" w:hAnsi="宋体" w:eastAsia="宋体" w:cs="Times New Roman"/>
          <w:color w:val="auto"/>
          <w:szCs w:val="21"/>
          <w:highlight w:val="none"/>
        </w:rPr>
        <w:fldChar w:fldCharType="end"/>
      </w:r>
    </w:p>
    <w:p w14:paraId="5C4383B8">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_Toc2267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投标文件的澄清</w:t>
      </w:r>
      <w:r>
        <w:tab/>
      </w:r>
      <w:r>
        <w:fldChar w:fldCharType="begin"/>
      </w:r>
      <w:r>
        <w:instrText xml:space="preserve"> PAGEREF _Toc2267 \h </w:instrText>
      </w:r>
      <w:r>
        <w:fldChar w:fldCharType="separate"/>
      </w:r>
      <w:r>
        <w:t>17</w:t>
      </w:r>
      <w:r>
        <w:fldChar w:fldCharType="end"/>
      </w:r>
      <w:r>
        <w:rPr>
          <w:rFonts w:ascii="宋体" w:hAnsi="宋体" w:eastAsia="宋体" w:cs="Times New Roman"/>
          <w:color w:val="auto"/>
          <w:szCs w:val="21"/>
          <w:highlight w:val="none"/>
        </w:rPr>
        <w:fldChar w:fldCharType="end"/>
      </w:r>
    </w:p>
    <w:p w14:paraId="3DE36F4E">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_Toc2564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对投标文件的比较和评价</w:t>
      </w:r>
      <w:r>
        <w:tab/>
      </w:r>
      <w:r>
        <w:fldChar w:fldCharType="begin"/>
      </w:r>
      <w:r>
        <w:instrText xml:space="preserve"> PAGEREF _Toc2564 \h </w:instrText>
      </w:r>
      <w:r>
        <w:fldChar w:fldCharType="separate"/>
      </w:r>
      <w:r>
        <w:t>17</w:t>
      </w:r>
      <w:r>
        <w:fldChar w:fldCharType="end"/>
      </w:r>
      <w:r>
        <w:rPr>
          <w:rFonts w:ascii="宋体" w:hAnsi="宋体" w:eastAsia="宋体" w:cs="Times New Roman"/>
          <w:color w:val="auto"/>
          <w:szCs w:val="21"/>
          <w:highlight w:val="none"/>
        </w:rPr>
        <w:fldChar w:fldCharType="end"/>
      </w:r>
    </w:p>
    <w:p w14:paraId="06C05EF8">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_Toc17307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评标原则及方法</w:t>
      </w:r>
      <w:r>
        <w:tab/>
      </w:r>
      <w:r>
        <w:fldChar w:fldCharType="begin"/>
      </w:r>
      <w:r>
        <w:instrText xml:space="preserve"> PAGEREF _Toc17307 \h </w:instrText>
      </w:r>
      <w:r>
        <w:fldChar w:fldCharType="separate"/>
      </w:r>
      <w:r>
        <w:t>18</w:t>
      </w:r>
      <w:r>
        <w:fldChar w:fldCharType="end"/>
      </w:r>
      <w:r>
        <w:rPr>
          <w:rFonts w:ascii="宋体" w:hAnsi="宋体" w:eastAsia="宋体" w:cs="Times New Roman"/>
          <w:color w:val="auto"/>
          <w:szCs w:val="21"/>
          <w:highlight w:val="none"/>
        </w:rPr>
        <w:fldChar w:fldCharType="end"/>
      </w:r>
    </w:p>
    <w:p w14:paraId="67615C12">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_Toc2129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9 </w:t>
      </w:r>
      <w:r>
        <w:rPr>
          <w:rFonts w:hint="eastAsia" w:ascii="宋体" w:hAnsi="宋体" w:eastAsia="宋体" w:cs="宋体"/>
          <w:szCs w:val="21"/>
          <w:highlight w:val="none"/>
          <w:lang w:val="zh-CN"/>
        </w:rPr>
        <w:t>评标结果公</w:t>
      </w:r>
      <w:r>
        <w:rPr>
          <w:rFonts w:hint="eastAsia" w:ascii="宋体" w:hAnsi="宋体" w:eastAsia="宋体" w:cs="Times New Roman"/>
          <w:szCs w:val="21"/>
          <w:highlight w:val="none"/>
          <w:lang w:val="zh-CN"/>
        </w:rPr>
        <w:t>示</w:t>
      </w:r>
      <w:r>
        <w:rPr>
          <w:rFonts w:hint="eastAsia" w:ascii="宋体" w:hAnsi="宋体" w:eastAsia="宋体" w:cs="宋体"/>
          <w:szCs w:val="21"/>
          <w:highlight w:val="none"/>
          <w:lang w:val="zh-CN"/>
        </w:rPr>
        <w:t>及异议、投诉</w:t>
      </w:r>
      <w:r>
        <w:tab/>
      </w:r>
      <w:r>
        <w:fldChar w:fldCharType="begin"/>
      </w:r>
      <w:r>
        <w:instrText xml:space="preserve"> PAGEREF _Toc2129 \h </w:instrText>
      </w:r>
      <w:r>
        <w:fldChar w:fldCharType="separate"/>
      </w:r>
      <w:r>
        <w:t>18</w:t>
      </w:r>
      <w:r>
        <w:fldChar w:fldCharType="end"/>
      </w:r>
      <w:r>
        <w:rPr>
          <w:rFonts w:ascii="宋体" w:hAnsi="宋体" w:eastAsia="宋体" w:cs="Times New Roman"/>
          <w:color w:val="auto"/>
          <w:szCs w:val="21"/>
          <w:highlight w:val="none"/>
        </w:rPr>
        <w:fldChar w:fldCharType="end"/>
      </w:r>
    </w:p>
    <w:p w14:paraId="32084E34">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_Toc11188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真实性审查</w:t>
      </w:r>
      <w:r>
        <w:tab/>
      </w:r>
      <w:r>
        <w:fldChar w:fldCharType="begin"/>
      </w:r>
      <w:r>
        <w:instrText xml:space="preserve"> PAGEREF _Toc11188 \h </w:instrText>
      </w:r>
      <w:r>
        <w:fldChar w:fldCharType="separate"/>
      </w:r>
      <w:r>
        <w:t>19</w:t>
      </w:r>
      <w:r>
        <w:fldChar w:fldCharType="end"/>
      </w:r>
      <w:r>
        <w:rPr>
          <w:rFonts w:ascii="宋体" w:hAnsi="宋体" w:eastAsia="宋体" w:cs="Times New Roman"/>
          <w:color w:val="auto"/>
          <w:szCs w:val="21"/>
          <w:highlight w:val="none"/>
        </w:rPr>
        <w:fldChar w:fldCharType="end"/>
      </w:r>
    </w:p>
    <w:p w14:paraId="092F7D26">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_Toc23337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31</w:t>
      </w:r>
      <w:r>
        <w:rPr>
          <w:rFonts w:hint="eastAsia" w:ascii="宋体" w:hAnsi="宋体" w:eastAsia="宋体" w:cs="宋体"/>
          <w:szCs w:val="21"/>
          <w:highlight w:val="none"/>
          <w:lang w:val="zh-CN"/>
        </w:rPr>
        <w:t xml:space="preserve"> 评标委员会和招标人接受或拒绝任何投标或所有投标的权利</w:t>
      </w:r>
      <w:r>
        <w:tab/>
      </w:r>
      <w:r>
        <w:fldChar w:fldCharType="begin"/>
      </w:r>
      <w:r>
        <w:instrText xml:space="preserve"> PAGEREF _Toc23337 \h </w:instrText>
      </w:r>
      <w:r>
        <w:fldChar w:fldCharType="separate"/>
      </w:r>
      <w:r>
        <w:t>19</w:t>
      </w:r>
      <w:r>
        <w:fldChar w:fldCharType="end"/>
      </w:r>
      <w:r>
        <w:rPr>
          <w:rFonts w:ascii="宋体" w:hAnsi="宋体" w:eastAsia="宋体" w:cs="Times New Roman"/>
          <w:color w:val="auto"/>
          <w:szCs w:val="21"/>
          <w:highlight w:val="none"/>
        </w:rPr>
        <w:fldChar w:fldCharType="end"/>
      </w:r>
    </w:p>
    <w:p w14:paraId="77C8597A">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_Toc30046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六、授予合同</w:t>
      </w:r>
      <w:r>
        <w:tab/>
      </w:r>
      <w:r>
        <w:fldChar w:fldCharType="begin"/>
      </w:r>
      <w:r>
        <w:instrText xml:space="preserve"> PAGEREF _Toc30046 \h </w:instrText>
      </w:r>
      <w:r>
        <w:fldChar w:fldCharType="separate"/>
      </w:r>
      <w:r>
        <w:t>19</w:t>
      </w:r>
      <w:r>
        <w:fldChar w:fldCharType="end"/>
      </w:r>
      <w:r>
        <w:rPr>
          <w:rFonts w:ascii="宋体" w:hAnsi="宋体" w:eastAsia="宋体" w:cs="Times New Roman"/>
          <w:color w:val="auto"/>
          <w:szCs w:val="21"/>
          <w:highlight w:val="none"/>
        </w:rPr>
        <w:fldChar w:fldCharType="end"/>
      </w:r>
    </w:p>
    <w:p w14:paraId="57A4FC81">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_Toc3249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授予合同的准则</w:t>
      </w:r>
      <w:r>
        <w:tab/>
      </w:r>
      <w:r>
        <w:fldChar w:fldCharType="begin"/>
      </w:r>
      <w:r>
        <w:instrText xml:space="preserve"> PAGEREF _Toc3249 \h </w:instrText>
      </w:r>
      <w:r>
        <w:fldChar w:fldCharType="separate"/>
      </w:r>
      <w:r>
        <w:t>19</w:t>
      </w:r>
      <w:r>
        <w:fldChar w:fldCharType="end"/>
      </w:r>
      <w:r>
        <w:rPr>
          <w:rFonts w:ascii="宋体" w:hAnsi="宋体" w:eastAsia="宋体" w:cs="Times New Roman"/>
          <w:color w:val="auto"/>
          <w:szCs w:val="21"/>
          <w:highlight w:val="none"/>
        </w:rPr>
        <w:fldChar w:fldCharType="end"/>
      </w:r>
    </w:p>
    <w:p w14:paraId="4C50BA4B">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_Toc13774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33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中标通知</w:t>
      </w:r>
      <w:r>
        <w:tab/>
      </w:r>
      <w:r>
        <w:fldChar w:fldCharType="begin"/>
      </w:r>
      <w:r>
        <w:instrText xml:space="preserve"> PAGEREF _Toc13774 \h </w:instrText>
      </w:r>
      <w:r>
        <w:fldChar w:fldCharType="separate"/>
      </w:r>
      <w:r>
        <w:t>20</w:t>
      </w:r>
      <w:r>
        <w:fldChar w:fldCharType="end"/>
      </w:r>
      <w:r>
        <w:rPr>
          <w:rFonts w:ascii="宋体" w:hAnsi="宋体" w:eastAsia="宋体" w:cs="Times New Roman"/>
          <w:color w:val="auto"/>
          <w:szCs w:val="21"/>
          <w:highlight w:val="none"/>
        </w:rPr>
        <w:fldChar w:fldCharType="end"/>
      </w:r>
    </w:p>
    <w:p w14:paraId="33D608C1">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_Toc19046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签署合同</w:t>
      </w:r>
      <w:r>
        <w:tab/>
      </w:r>
      <w:r>
        <w:fldChar w:fldCharType="begin"/>
      </w:r>
      <w:r>
        <w:instrText xml:space="preserve"> PAGEREF _Toc19046 \h </w:instrText>
      </w:r>
      <w:r>
        <w:fldChar w:fldCharType="separate"/>
      </w:r>
      <w:r>
        <w:t>20</w:t>
      </w:r>
      <w:r>
        <w:fldChar w:fldCharType="end"/>
      </w:r>
      <w:r>
        <w:rPr>
          <w:rFonts w:ascii="宋体" w:hAnsi="宋体" w:eastAsia="宋体" w:cs="Times New Roman"/>
          <w:color w:val="auto"/>
          <w:szCs w:val="21"/>
          <w:highlight w:val="none"/>
        </w:rPr>
        <w:fldChar w:fldCharType="end"/>
      </w:r>
    </w:p>
    <w:p w14:paraId="067ABC01">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_Toc1344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35</w:t>
      </w:r>
      <w:r>
        <w:rPr>
          <w:rFonts w:ascii="宋体" w:hAnsi="宋体" w:eastAsia="宋体" w:cs="宋体"/>
          <w:szCs w:val="21"/>
          <w:highlight w:val="none"/>
        </w:rPr>
        <w:t xml:space="preserve"> </w:t>
      </w:r>
      <w:r>
        <w:rPr>
          <w:rFonts w:hint="eastAsia" w:ascii="宋体" w:hAnsi="宋体" w:eastAsia="宋体" w:cs="宋体"/>
          <w:szCs w:val="21"/>
          <w:highlight w:val="none"/>
          <w:lang w:val="zh-CN"/>
        </w:rPr>
        <w:t>履约担保</w:t>
      </w:r>
      <w:r>
        <w:tab/>
      </w:r>
      <w:r>
        <w:fldChar w:fldCharType="begin"/>
      </w:r>
      <w:r>
        <w:instrText xml:space="preserve"> PAGEREF _Toc1344 \h </w:instrText>
      </w:r>
      <w:r>
        <w:fldChar w:fldCharType="separate"/>
      </w:r>
      <w:r>
        <w:t>20</w:t>
      </w:r>
      <w:r>
        <w:fldChar w:fldCharType="end"/>
      </w:r>
      <w:r>
        <w:rPr>
          <w:rFonts w:ascii="宋体" w:hAnsi="宋体" w:eastAsia="宋体" w:cs="Times New Roman"/>
          <w:color w:val="auto"/>
          <w:szCs w:val="21"/>
          <w:highlight w:val="none"/>
        </w:rPr>
        <w:fldChar w:fldCharType="end"/>
      </w:r>
    </w:p>
    <w:p w14:paraId="0530BE40">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_Toc12669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36</w:t>
      </w:r>
      <w:r>
        <w:rPr>
          <w:rFonts w:hint="eastAsia" w:ascii="宋体" w:hAnsi="宋体" w:eastAsia="宋体" w:cs="宋体"/>
          <w:szCs w:val="21"/>
          <w:highlight w:val="none"/>
          <w:lang w:val="zh-CN"/>
        </w:rPr>
        <w:t xml:space="preserve"> 在合同履行中变更采购范围的权利</w:t>
      </w:r>
      <w:r>
        <w:tab/>
      </w:r>
      <w:r>
        <w:fldChar w:fldCharType="begin"/>
      </w:r>
      <w:r>
        <w:instrText xml:space="preserve"> PAGEREF _Toc12669 \h </w:instrText>
      </w:r>
      <w:r>
        <w:fldChar w:fldCharType="separate"/>
      </w:r>
      <w:r>
        <w:t>22</w:t>
      </w:r>
      <w:r>
        <w:fldChar w:fldCharType="end"/>
      </w:r>
      <w:r>
        <w:rPr>
          <w:rFonts w:ascii="宋体" w:hAnsi="宋体" w:eastAsia="宋体" w:cs="Times New Roman"/>
          <w:color w:val="auto"/>
          <w:szCs w:val="21"/>
          <w:highlight w:val="none"/>
        </w:rPr>
        <w:fldChar w:fldCharType="end"/>
      </w:r>
    </w:p>
    <w:p w14:paraId="4FBE591B">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_Toc600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中标服务费</w:t>
      </w:r>
      <w:r>
        <w:tab/>
      </w:r>
      <w:r>
        <w:fldChar w:fldCharType="begin"/>
      </w:r>
      <w:r>
        <w:instrText xml:space="preserve"> PAGEREF _Toc600 \h </w:instrText>
      </w:r>
      <w:r>
        <w:fldChar w:fldCharType="separate"/>
      </w:r>
      <w:r>
        <w:t>22</w:t>
      </w:r>
      <w:r>
        <w:fldChar w:fldCharType="end"/>
      </w:r>
      <w:r>
        <w:rPr>
          <w:rFonts w:ascii="宋体" w:hAnsi="宋体" w:eastAsia="宋体" w:cs="Times New Roman"/>
          <w:color w:val="auto"/>
          <w:szCs w:val="21"/>
          <w:highlight w:val="none"/>
        </w:rPr>
        <w:fldChar w:fldCharType="end"/>
      </w:r>
    </w:p>
    <w:p w14:paraId="53914B6C">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_Toc2883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38</w:t>
      </w:r>
      <w:r>
        <w:rPr>
          <w:rFonts w:hint="eastAsia" w:ascii="宋体" w:hAnsi="宋体" w:eastAsia="宋体" w:cs="宋体"/>
          <w:szCs w:val="21"/>
          <w:highlight w:val="none"/>
          <w:lang w:val="zh-CN"/>
        </w:rPr>
        <w:t xml:space="preserve"> 发票</w:t>
      </w:r>
      <w:r>
        <w:tab/>
      </w:r>
      <w:r>
        <w:fldChar w:fldCharType="begin"/>
      </w:r>
      <w:r>
        <w:instrText xml:space="preserve"> PAGEREF _Toc2883 \h </w:instrText>
      </w:r>
      <w:r>
        <w:fldChar w:fldCharType="separate"/>
      </w:r>
      <w:r>
        <w:t>23</w:t>
      </w:r>
      <w:r>
        <w:fldChar w:fldCharType="end"/>
      </w:r>
      <w:r>
        <w:rPr>
          <w:rFonts w:ascii="宋体" w:hAnsi="宋体" w:eastAsia="宋体" w:cs="Times New Roman"/>
          <w:color w:val="auto"/>
          <w:szCs w:val="21"/>
          <w:highlight w:val="none"/>
        </w:rPr>
        <w:fldChar w:fldCharType="end"/>
      </w:r>
    </w:p>
    <w:p w14:paraId="1DC157B1">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_Toc18814 </w:instrText>
      </w:r>
      <w:r>
        <w:rPr>
          <w:rFonts w:ascii="宋体" w:hAnsi="宋体" w:eastAsia="宋体" w:cs="Times New Roman"/>
          <w:szCs w:val="21"/>
          <w:highlight w:val="none"/>
        </w:rPr>
        <w:fldChar w:fldCharType="separate"/>
      </w:r>
      <w:r>
        <w:rPr>
          <w:rFonts w:ascii="宋体" w:hAnsi="宋体" w:eastAsia="宋体" w:cs="宋体"/>
          <w:szCs w:val="21"/>
          <w:highlight w:val="none"/>
        </w:rPr>
        <w:t>39 招标相关补充约定</w:t>
      </w:r>
      <w:r>
        <w:tab/>
      </w:r>
      <w:r>
        <w:fldChar w:fldCharType="begin"/>
      </w:r>
      <w:r>
        <w:instrText xml:space="preserve"> PAGEREF _Toc18814 \h </w:instrText>
      </w:r>
      <w:r>
        <w:fldChar w:fldCharType="separate"/>
      </w:r>
      <w:r>
        <w:t>23</w:t>
      </w:r>
      <w:r>
        <w:fldChar w:fldCharType="end"/>
      </w:r>
      <w:r>
        <w:rPr>
          <w:rFonts w:ascii="宋体" w:hAnsi="宋体" w:eastAsia="宋体" w:cs="Times New Roman"/>
          <w:color w:val="auto"/>
          <w:szCs w:val="21"/>
          <w:highlight w:val="none"/>
        </w:rPr>
        <w:fldChar w:fldCharType="end"/>
      </w:r>
    </w:p>
    <w:p w14:paraId="2890FF92">
      <w:pPr>
        <w:pStyle w:val="23"/>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_Toc24969 </w:instrText>
      </w:r>
      <w:r>
        <w:rPr>
          <w:rFonts w:ascii="宋体" w:hAnsi="宋体" w:eastAsia="宋体" w:cs="Times New Roman"/>
          <w:szCs w:val="21"/>
          <w:highlight w:val="none"/>
        </w:rPr>
        <w:fldChar w:fldCharType="separate"/>
      </w:r>
      <w:r>
        <w:rPr>
          <w:rFonts w:ascii="宋体" w:hAnsi="宋体" w:eastAsia="宋体" w:cs="宋体"/>
          <w:szCs w:val="21"/>
          <w:highlight w:val="none"/>
        </w:rPr>
        <w:t>40</w:t>
      </w:r>
      <w:r>
        <w:rPr>
          <w:rFonts w:hint="eastAsia" w:ascii="宋体" w:hAnsi="宋体" w:eastAsia="宋体" w:cs="宋体"/>
          <w:szCs w:val="21"/>
          <w:highlight w:val="none"/>
        </w:rPr>
        <w:t xml:space="preserve"> 本次招标活动的最终解释权归招标代理机构及招标人所有。</w:t>
      </w:r>
      <w:r>
        <w:tab/>
      </w:r>
      <w:r>
        <w:fldChar w:fldCharType="begin"/>
      </w:r>
      <w:r>
        <w:instrText xml:space="preserve"> PAGEREF _Toc24969 \h </w:instrText>
      </w:r>
      <w:r>
        <w:fldChar w:fldCharType="separate"/>
      </w:r>
      <w:r>
        <w:t>23</w:t>
      </w:r>
      <w:r>
        <w:fldChar w:fldCharType="end"/>
      </w:r>
      <w:r>
        <w:rPr>
          <w:rFonts w:ascii="宋体" w:hAnsi="宋体" w:eastAsia="宋体" w:cs="Times New Roman"/>
          <w:color w:val="auto"/>
          <w:szCs w:val="21"/>
          <w:highlight w:val="none"/>
        </w:rPr>
        <w:fldChar w:fldCharType="end"/>
      </w:r>
    </w:p>
    <w:p w14:paraId="6BFF9BA6">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_Toc18464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第三篇</w:t>
      </w:r>
      <w:r>
        <w:rPr>
          <w:rFonts w:ascii="宋体" w:hAnsi="宋体" w:eastAsia="宋体" w:cs="宋体"/>
          <w:bCs/>
          <w:kern w:val="44"/>
          <w:szCs w:val="32"/>
          <w:highlight w:val="none"/>
          <w:lang w:val="zh-CN"/>
        </w:rPr>
        <w:t xml:space="preserve"> </w:t>
      </w:r>
      <w:r>
        <w:rPr>
          <w:rFonts w:hint="eastAsia" w:ascii="宋体" w:hAnsi="宋体" w:eastAsia="宋体" w:cs="宋体"/>
          <w:bCs/>
          <w:kern w:val="44"/>
          <w:szCs w:val="32"/>
          <w:highlight w:val="none"/>
          <w:lang w:val="zh-CN"/>
        </w:rPr>
        <w:t>用户需求书</w:t>
      </w:r>
      <w:r>
        <w:tab/>
      </w:r>
      <w:r>
        <w:fldChar w:fldCharType="begin"/>
      </w:r>
      <w:r>
        <w:instrText xml:space="preserve"> PAGEREF _Toc18464 \h </w:instrText>
      </w:r>
      <w:r>
        <w:fldChar w:fldCharType="separate"/>
      </w:r>
      <w:r>
        <w:t>24</w:t>
      </w:r>
      <w:r>
        <w:fldChar w:fldCharType="end"/>
      </w:r>
      <w:r>
        <w:rPr>
          <w:rFonts w:ascii="宋体" w:hAnsi="宋体" w:eastAsia="宋体" w:cs="Times New Roman"/>
          <w:color w:val="auto"/>
          <w:szCs w:val="21"/>
          <w:highlight w:val="none"/>
        </w:rPr>
        <w:fldChar w:fldCharType="end"/>
      </w:r>
    </w:p>
    <w:p w14:paraId="14E8BDE4">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_Toc3433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第四篇</w:t>
      </w:r>
      <w:r>
        <w:rPr>
          <w:rFonts w:ascii="宋体" w:hAnsi="宋体" w:eastAsia="宋体" w:cs="宋体"/>
          <w:bCs/>
          <w:kern w:val="44"/>
          <w:szCs w:val="32"/>
          <w:highlight w:val="none"/>
          <w:lang w:val="zh-CN"/>
        </w:rPr>
        <w:t xml:space="preserve"> </w:t>
      </w:r>
      <w:r>
        <w:rPr>
          <w:rFonts w:hint="eastAsia" w:ascii="宋体" w:hAnsi="宋体" w:eastAsia="宋体" w:cs="宋体"/>
          <w:bCs/>
          <w:kern w:val="44"/>
          <w:szCs w:val="32"/>
          <w:highlight w:val="none"/>
          <w:lang w:val="zh-CN"/>
        </w:rPr>
        <w:t>合同条款格式</w:t>
      </w:r>
      <w:r>
        <w:tab/>
      </w:r>
      <w:r>
        <w:fldChar w:fldCharType="begin"/>
      </w:r>
      <w:r>
        <w:instrText xml:space="preserve"> PAGEREF _Toc3433 \h </w:instrText>
      </w:r>
      <w:r>
        <w:fldChar w:fldCharType="separate"/>
      </w:r>
      <w:r>
        <w:t>32</w:t>
      </w:r>
      <w:r>
        <w:fldChar w:fldCharType="end"/>
      </w:r>
      <w:r>
        <w:rPr>
          <w:rFonts w:ascii="宋体" w:hAnsi="宋体" w:eastAsia="宋体" w:cs="Times New Roman"/>
          <w:color w:val="auto"/>
          <w:szCs w:val="21"/>
          <w:highlight w:val="none"/>
        </w:rPr>
        <w:fldChar w:fldCharType="end"/>
      </w:r>
    </w:p>
    <w:p w14:paraId="7EBE1B74">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_Toc4194 </w:instrText>
      </w:r>
      <w:r>
        <w:rPr>
          <w:rFonts w:ascii="宋体" w:hAnsi="宋体" w:eastAsia="宋体" w:cs="Times New Roman"/>
          <w:szCs w:val="21"/>
          <w:highlight w:val="none"/>
        </w:rPr>
        <w:fldChar w:fldCharType="separate"/>
      </w:r>
      <w:r>
        <w:rPr>
          <w:rFonts w:hint="eastAsia" w:ascii="宋体" w:hAnsi="宋体" w:eastAsia="宋体" w:cs="Times New Roman"/>
          <w:bCs/>
          <w:szCs w:val="32"/>
          <w:highlight w:val="none"/>
          <w:lang w:val="zh-CN"/>
        </w:rPr>
        <w:t>第五篇</w:t>
      </w:r>
      <w:r>
        <w:rPr>
          <w:rFonts w:ascii="宋体" w:hAnsi="宋体" w:eastAsia="宋体" w:cs="Times New Roman"/>
          <w:bCs/>
          <w:szCs w:val="32"/>
          <w:highlight w:val="none"/>
          <w:lang w:val="zh-CN"/>
        </w:rPr>
        <w:t xml:space="preserve"> </w:t>
      </w:r>
      <w:r>
        <w:rPr>
          <w:rFonts w:hint="eastAsia" w:ascii="宋体" w:hAnsi="宋体" w:eastAsia="宋体" w:cs="Times New Roman"/>
          <w:bCs/>
          <w:szCs w:val="32"/>
          <w:highlight w:val="none"/>
          <w:lang w:val="zh-CN"/>
        </w:rPr>
        <w:t>相关保函格式</w:t>
      </w:r>
      <w:r>
        <w:tab/>
      </w:r>
      <w:r>
        <w:fldChar w:fldCharType="begin"/>
      </w:r>
      <w:r>
        <w:instrText xml:space="preserve"> PAGEREF _Toc4194 \h </w:instrText>
      </w:r>
      <w:r>
        <w:fldChar w:fldCharType="separate"/>
      </w:r>
      <w:r>
        <w:t>52</w:t>
      </w:r>
      <w:r>
        <w:fldChar w:fldCharType="end"/>
      </w:r>
      <w:r>
        <w:rPr>
          <w:rFonts w:ascii="宋体" w:hAnsi="宋体" w:eastAsia="宋体" w:cs="Times New Roman"/>
          <w:color w:val="auto"/>
          <w:szCs w:val="21"/>
          <w:highlight w:val="none"/>
        </w:rPr>
        <w:fldChar w:fldCharType="end"/>
      </w:r>
    </w:p>
    <w:p w14:paraId="17F44390">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_Toc13543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第六篇 投标文件格式</w:t>
      </w:r>
      <w:r>
        <w:tab/>
      </w:r>
      <w:r>
        <w:fldChar w:fldCharType="begin"/>
      </w:r>
      <w:r>
        <w:instrText xml:space="preserve"> PAGEREF _Toc13543 \h </w:instrText>
      </w:r>
      <w:r>
        <w:fldChar w:fldCharType="separate"/>
      </w:r>
      <w:r>
        <w:t>55</w:t>
      </w:r>
      <w:r>
        <w:fldChar w:fldCharType="end"/>
      </w:r>
      <w:r>
        <w:rPr>
          <w:rFonts w:ascii="宋体" w:hAnsi="宋体" w:eastAsia="宋体" w:cs="Times New Roman"/>
          <w:color w:val="auto"/>
          <w:szCs w:val="21"/>
          <w:highlight w:val="none"/>
        </w:rPr>
        <w:fldChar w:fldCharType="end"/>
      </w:r>
    </w:p>
    <w:p w14:paraId="18A23D55">
      <w:pPr>
        <w:pStyle w:val="31"/>
        <w:tabs>
          <w:tab w:val="right" w:leader="dot" w:pos="10154"/>
          <w:tab w:val="clear" w:pos="10144"/>
        </w:tabs>
        <w:spacing w:line="48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_Toc30282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附件一：评标工作大纲</w:t>
      </w:r>
      <w:r>
        <w:tab/>
      </w:r>
      <w:r>
        <w:fldChar w:fldCharType="begin"/>
      </w:r>
      <w:r>
        <w:instrText xml:space="preserve"> PAGEREF _Toc30282 \h </w:instrText>
      </w:r>
      <w:r>
        <w:fldChar w:fldCharType="separate"/>
      </w:r>
      <w:r>
        <w:t>123</w:t>
      </w:r>
      <w:r>
        <w:fldChar w:fldCharType="end"/>
      </w:r>
      <w:r>
        <w:rPr>
          <w:rFonts w:ascii="宋体" w:hAnsi="宋体" w:eastAsia="宋体" w:cs="Times New Roman"/>
          <w:color w:val="auto"/>
          <w:szCs w:val="21"/>
          <w:highlight w:val="none"/>
        </w:rPr>
        <w:fldChar w:fldCharType="end"/>
      </w:r>
    </w:p>
    <w:p w14:paraId="2630E365">
      <w:pPr>
        <w:tabs>
          <w:tab w:val="left" w:pos="851"/>
          <w:tab w:val="right" w:leader="dot" w:pos="10206"/>
        </w:tabs>
        <w:spacing w:line="48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fldChar w:fldCharType="end"/>
      </w:r>
    </w:p>
    <w:p w14:paraId="267F2C60">
      <w:pPr>
        <w:tabs>
          <w:tab w:val="right" w:leader="dot" w:pos="10144"/>
        </w:tabs>
        <w:spacing w:line="480" w:lineRule="auto"/>
        <w:ind w:firstLine="210" w:firstLineChars="100"/>
        <w:rPr>
          <w:rFonts w:ascii="宋体" w:hAnsi="宋体" w:eastAsia="宋体" w:cs="Times New Roman"/>
          <w:color w:val="auto"/>
          <w:szCs w:val="21"/>
          <w:highlight w:val="none"/>
        </w:rPr>
      </w:pPr>
    </w:p>
    <w:bookmarkEnd w:id="0"/>
    <w:p w14:paraId="3182DE71">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42508310"/>
      <w:bookmarkStart w:id="2" w:name="_Toc450662846"/>
      <w:bookmarkStart w:id="3" w:name="_Toc2723_WPSOffice_Level1"/>
      <w:bookmarkStart w:id="4" w:name="_Toc173182255"/>
      <w:bookmarkStart w:id="5" w:name="_Toc11053"/>
      <w:bookmarkStart w:id="6" w:name="_Toc486167660"/>
      <w:bookmarkStart w:id="7" w:name="_Toc11638"/>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p>
    <w:p w14:paraId="09E93C6A">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东莞市水务集团净水有限公司</w:t>
      </w:r>
      <w:r>
        <w:rPr>
          <w:rFonts w:ascii="宋体" w:hAnsi="宋体" w:eastAsia="宋体" w:cs="Times New Roman"/>
          <w:color w:val="auto"/>
          <w:szCs w:val="21"/>
          <w:highlight w:val="none"/>
          <w:lang w:val="zh-CN"/>
        </w:rPr>
        <w:t>（以下简称“招标人”）的委托，对</w:t>
      </w:r>
      <w:bookmarkStart w:id="8" w:name="_Hlk41903390"/>
      <w:r>
        <w:rPr>
          <w:rFonts w:hint="eastAsia" w:ascii="宋体" w:hAnsi="宋体" w:eastAsia="宋体" w:cs="Times New Roman"/>
          <w:color w:val="auto"/>
          <w:kern w:val="0"/>
          <w:szCs w:val="21"/>
          <w:highlight w:val="none"/>
        </w:rPr>
        <w:t>东莞市水务集团净水有限公司2025年化验试剂及耗材采购项目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DGDS2024-080</w:t>
      </w:r>
      <w:r>
        <w:rPr>
          <w:rFonts w:ascii="宋体" w:hAnsi="宋体" w:eastAsia="宋体" w:cs="Times New Roman"/>
          <w:color w:val="auto"/>
          <w:szCs w:val="21"/>
          <w:highlight w:val="none"/>
          <w:lang w:val="zh-CN"/>
        </w:rPr>
        <w:t>)</w:t>
      </w:r>
      <w:bookmarkEnd w:id="8"/>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6361B76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B8E0B1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p w14:paraId="7600309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本项目供货期内，需采购化验试剂及耗材，包括药品试剂、标准物质、量具器皿、其他耗材（具体内容详见：第三篇用户需求书）。</w:t>
      </w:r>
    </w:p>
    <w:p w14:paraId="29E12BAE">
      <w:pPr>
        <w:autoSpaceDE w:val="0"/>
        <w:autoSpaceDN w:val="0"/>
        <w:adjustRightInd w:val="0"/>
        <w:spacing w:line="360" w:lineRule="auto"/>
        <w:ind w:right="-29" w:rightChars="-14"/>
        <w:rPr>
          <w:color w:val="auto"/>
          <w:highlight w:val="none"/>
          <w:lang w:val="zh-CN"/>
        </w:rPr>
      </w:pPr>
    </w:p>
    <w:p w14:paraId="6AFC9FBA">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5B8C8B27">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2</w:t>
      </w:r>
      <w:r>
        <w:rPr>
          <w:rFonts w:ascii="宋体" w:hAnsi="宋体" w:eastAsia="宋体" w:cs="Times New Roman"/>
          <w:b/>
          <w:color w:val="auto"/>
          <w:szCs w:val="21"/>
          <w:highlight w:val="none"/>
          <w:lang w:val="zh-CN"/>
        </w:rPr>
        <w:t xml:space="preserve">.1 </w:t>
      </w:r>
      <w:r>
        <w:rPr>
          <w:rFonts w:hint="eastAsia" w:ascii="宋体" w:hAnsi="宋体" w:eastAsia="宋体" w:cs="Times New Roman"/>
          <w:b/>
          <w:color w:val="auto"/>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szCs w:val="21"/>
          <w:highlight w:val="none"/>
          <w:lang w:val="zh-CN"/>
        </w:rPr>
        <w:t>；</w:t>
      </w:r>
    </w:p>
    <w:p w14:paraId="67C0DF8D">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bookmarkStart w:id="9" w:name="_Toc25819"/>
      <w:r>
        <w:rPr>
          <w:rFonts w:hint="eastAsia" w:ascii="宋体" w:hAnsi="宋体" w:eastAsia="宋体" w:cs="Times New Roman"/>
          <w:b/>
          <w:color w:val="auto"/>
          <w:szCs w:val="21"/>
          <w:highlight w:val="none"/>
        </w:rPr>
        <w:t>2.2 投标人具备应急管理局（安全生产监督管理部门）颁发的有效期内的《危险化学品经营许可证》；</w:t>
      </w:r>
    </w:p>
    <w:p w14:paraId="178D502A">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2.3 </w:t>
      </w:r>
      <w:r>
        <w:rPr>
          <w:rFonts w:hint="eastAsia" w:ascii="宋体" w:hAnsi="宋体" w:eastAsia="宋体" w:cs="Times New Roman"/>
          <w:b/>
          <w:color w:val="auto"/>
          <w:szCs w:val="21"/>
          <w:highlight w:val="none"/>
          <w:lang w:val="zh-CN"/>
        </w:rPr>
        <w:t>投标人202</w:t>
      </w: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zh-CN"/>
        </w:rPr>
        <w:t>年1月1日以来具有一份化验药品试剂及量具器皿供货业绩（合同签订日期为202</w:t>
      </w: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zh-CN"/>
        </w:rPr>
        <w:t>年1月1日或以后）；</w:t>
      </w:r>
    </w:p>
    <w:p w14:paraId="50294A41">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2.4 </w:t>
      </w:r>
      <w:r>
        <w:rPr>
          <w:rFonts w:hint="eastAsia" w:ascii="宋体" w:hAnsi="宋体" w:eastAsia="宋体" w:cs="Times New Roman"/>
          <w:b/>
          <w:color w:val="auto"/>
          <w:szCs w:val="21"/>
          <w:highlight w:val="none"/>
          <w:lang w:val="zh-CN"/>
        </w:rPr>
        <w:t>本项目不接受联合体投标。</w:t>
      </w:r>
      <w:bookmarkEnd w:id="9"/>
    </w:p>
    <w:p w14:paraId="0FFA70A5">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637462F">
      <w:pPr>
        <w:numPr>
          <w:ilvl w:val="0"/>
          <w:numId w:val="1"/>
        </w:numPr>
        <w:spacing w:line="360" w:lineRule="auto"/>
        <w:ind w:left="426" w:right="-34" w:hanging="426"/>
        <w:rPr>
          <w:rFonts w:ascii="宋体" w:hAnsi="宋体" w:eastAsia="宋体" w:cs="宋体"/>
          <w:color w:val="auto"/>
          <w:szCs w:val="21"/>
          <w:highlight w:val="none"/>
        </w:rPr>
      </w:pPr>
      <w:r>
        <w:rPr>
          <w:rFonts w:ascii="宋体" w:hAnsi="宋体" w:eastAsia="宋体" w:cs="Times New Roman"/>
          <w:color w:val="auto"/>
          <w:szCs w:val="21"/>
          <w:highlight w:val="none"/>
          <w:lang w:val="zh-CN"/>
        </w:rPr>
        <w:t>获取招标文件</w:t>
      </w:r>
      <w:r>
        <w:rPr>
          <w:rFonts w:hint="eastAsia" w:ascii="宋体" w:hAnsi="宋体" w:eastAsia="宋体" w:cs="宋体"/>
          <w:color w:val="auto"/>
          <w:szCs w:val="21"/>
          <w:highlight w:val="none"/>
        </w:rPr>
        <w:t>的方式：本项目采用“不记名网上下载”的方式</w:t>
      </w:r>
      <w:r>
        <w:rPr>
          <w:rFonts w:ascii="宋体" w:hAnsi="宋体" w:eastAsia="宋体" w:cs="宋体"/>
          <w:color w:val="auto"/>
          <w:szCs w:val="21"/>
          <w:highlight w:val="none"/>
        </w:rPr>
        <w:t>发布</w:t>
      </w:r>
      <w:r>
        <w:rPr>
          <w:rFonts w:hint="eastAsia" w:ascii="宋体" w:hAnsi="宋体" w:eastAsia="宋体" w:cs="宋体"/>
          <w:color w:val="auto"/>
          <w:szCs w:val="21"/>
          <w:highlight w:val="none"/>
        </w:rPr>
        <w:t>招标文件，有意向的投标人可于本项目投标截止时间前，在本项目招标信息发布媒介【详见本招标公告第</w:t>
      </w:r>
      <w:r>
        <w:rPr>
          <w:rFonts w:ascii="宋体" w:hAnsi="宋体" w:eastAsia="宋体" w:cs="宋体"/>
          <w:color w:val="auto"/>
          <w:szCs w:val="21"/>
          <w:highlight w:val="none"/>
        </w:rPr>
        <w:t>7点（除中国招标投标公共服务平台外）】下载招标文件。</w:t>
      </w:r>
    </w:p>
    <w:p w14:paraId="12DD7E40">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57CA9DB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54EEEB8E">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D66833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27A13F4">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16</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13</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7AA099DD">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16</w:t>
      </w:r>
      <w:bookmarkStart w:id="700" w:name="_GoBack"/>
      <w:bookmarkEnd w:id="700"/>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76E431B0">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5F8768AC">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36EF0B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0DA5D42F">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6432FC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526102C3">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4753C69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1DF95B6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东莞市水务集团净水有限公司</w:t>
      </w:r>
    </w:p>
    <w:p w14:paraId="4CD521E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东莞市南城街道滨河路100号二期1号楼101室</w:t>
      </w:r>
    </w:p>
    <w:p w14:paraId="0327B9A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：李建聪</w:t>
      </w:r>
    </w:p>
    <w:p w14:paraId="314C239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（0769）21663952</w:t>
      </w:r>
    </w:p>
    <w:p w14:paraId="56558D12">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1250177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3752CDA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0" w:name="_Toc450662847"/>
      <w:bookmarkStart w:id="11" w:name="_Toc31764_WPSOffice_Level1"/>
      <w:bookmarkStart w:id="12" w:name="_Toc486167661"/>
      <w:r>
        <w:rPr>
          <w:rFonts w:ascii="宋体" w:hAnsi="宋体" w:eastAsia="宋体" w:cs="Times New Roman"/>
          <w:color w:val="auto"/>
          <w:kern w:val="0"/>
          <w:szCs w:val="21"/>
          <w:highlight w:val="none"/>
        </w:rPr>
        <w:t>招标代理机构：</w:t>
      </w:r>
      <w:r>
        <w:rPr>
          <w:rFonts w:hint="eastAsia" w:ascii="宋体" w:hAnsi="宋体" w:eastAsia="宋体" w:cs="宋体"/>
          <w:color w:val="auto"/>
          <w:szCs w:val="21"/>
          <w:highlight w:val="none"/>
        </w:rPr>
        <w:t>东莞市达盛招标代理有限公司</w:t>
      </w:r>
    </w:p>
    <w:p w14:paraId="7293547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4949C47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552D785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w:t>
      </w:r>
      <w:r>
        <w:rPr>
          <w:rFonts w:ascii="宋体" w:hAnsi="宋体" w:eastAsia="宋体" w:cs="Times New Roman"/>
          <w:color w:val="auto"/>
          <w:kern w:val="0"/>
          <w:szCs w:val="21"/>
          <w:highlight w:val="none"/>
        </w:rPr>
        <w:t>769</w:t>
      </w:r>
      <w:r>
        <w:rPr>
          <w:rFonts w:hint="eastAsia" w:ascii="宋体" w:hAnsi="宋体" w:eastAsia="宋体" w:cs="Times New Roman"/>
          <w:color w:val="auto"/>
          <w:kern w:val="0"/>
          <w:szCs w:val="21"/>
          <w:highlight w:val="none"/>
        </w:rPr>
        <w:t>）</w:t>
      </w:r>
      <w:r>
        <w:rPr>
          <w:rFonts w:hint="eastAsia" w:ascii="宋体" w:hAnsi="宋体" w:eastAsia="宋体" w:cs="宋体"/>
          <w:color w:val="auto"/>
          <w:szCs w:val="21"/>
          <w:highlight w:val="none"/>
        </w:rPr>
        <w:t>22113229</w:t>
      </w:r>
    </w:p>
    <w:p w14:paraId="22487BD4">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3" w:name="_Toc21285"/>
      <w:bookmarkStart w:id="14" w:name="_Toc142508311"/>
      <w:bookmarkStart w:id="15" w:name="_Toc173182256"/>
      <w:bookmarkStart w:id="16"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14:paraId="247B4EF9">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7" w:name="_Toc173182257"/>
      <w:bookmarkStart w:id="18" w:name="_Toc5617"/>
      <w:bookmarkStart w:id="19" w:name="_Toc16098"/>
      <w:bookmarkStart w:id="20" w:name="_Toc450662848"/>
      <w:bookmarkStart w:id="21" w:name="_Toc15366_WPSOffice_Level2"/>
      <w:bookmarkStart w:id="22" w:name="_Toc486167662"/>
      <w:bookmarkStart w:id="23" w:name="_Toc140596871"/>
      <w:bookmarkStart w:id="24" w:name="_Toc14250831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14:paraId="5EE413B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 w:name="_Toc173182258"/>
      <w:bookmarkStart w:id="26" w:name="_Toc21710_WPSOffice_Level3"/>
      <w:bookmarkStart w:id="27" w:name="_Toc16700"/>
      <w:bookmarkStart w:id="28" w:name="_Toc486167663"/>
      <w:bookmarkStart w:id="29" w:name="_Toc142508313"/>
      <w:bookmarkStart w:id="30" w:name="_Toc450662849"/>
      <w:bookmarkStart w:id="31" w:name="_Toc20002"/>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5"/>
      <w:bookmarkEnd w:id="26"/>
      <w:bookmarkEnd w:id="27"/>
      <w:bookmarkEnd w:id="28"/>
      <w:bookmarkEnd w:id="29"/>
      <w:bookmarkEnd w:id="30"/>
      <w:bookmarkEnd w:id="31"/>
    </w:p>
    <w:p w14:paraId="4AA70D0F">
      <w:pPr>
        <w:autoSpaceDE w:val="0"/>
        <w:autoSpaceDN w:val="0"/>
        <w:adjustRightInd w:val="0"/>
        <w:jc w:val="left"/>
        <w:rPr>
          <w:rFonts w:ascii="宋体" w:hAnsi="宋体" w:eastAsia="宋体" w:cs="宋体"/>
          <w:color w:val="auto"/>
          <w:kern w:val="0"/>
          <w:sz w:val="24"/>
          <w:szCs w:val="24"/>
          <w:highlight w:val="none"/>
        </w:rPr>
      </w:pPr>
    </w:p>
    <w:p w14:paraId="7EB8491E">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450662850"/>
      <w:bookmarkStart w:id="33" w:name="_Toc486167664"/>
      <w:bookmarkStart w:id="34" w:name="_Toc142508314"/>
      <w:bookmarkStart w:id="35" w:name="_Toc80_WPSOffice_Level3"/>
      <w:bookmarkStart w:id="36" w:name="_Toc5550"/>
      <w:bookmarkStart w:id="37" w:name="_Toc173182259"/>
      <w:bookmarkStart w:id="38" w:name="_Toc2093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2"/>
      <w:bookmarkEnd w:id="33"/>
      <w:bookmarkEnd w:id="34"/>
      <w:bookmarkEnd w:id="35"/>
      <w:bookmarkEnd w:id="36"/>
      <w:bookmarkEnd w:id="37"/>
      <w:bookmarkEnd w:id="38"/>
    </w:p>
    <w:p w14:paraId="0D41928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w:t>
      </w:r>
      <w:r>
        <w:rPr>
          <w:rFonts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65AB4A71">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6EF8B787">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774F4E1D">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2DFCA9EC">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33E3247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21866837">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9" w:name="_Toc142508315"/>
      <w:bookmarkStart w:id="40" w:name="_Toc23847_WPSOffice_Level3"/>
      <w:bookmarkStart w:id="41" w:name="_Toc173182260"/>
      <w:bookmarkStart w:id="42" w:name="_Toc8199"/>
      <w:bookmarkStart w:id="43" w:name="_Toc30818"/>
      <w:bookmarkStart w:id="44" w:name="_Toc486167665"/>
      <w:bookmarkStart w:id="45"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9"/>
      <w:bookmarkEnd w:id="40"/>
      <w:bookmarkEnd w:id="41"/>
      <w:bookmarkEnd w:id="42"/>
      <w:bookmarkEnd w:id="43"/>
    </w:p>
    <w:p w14:paraId="4DC8AAD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F320B6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6" w:name="_Toc533708063"/>
      <w:bookmarkStart w:id="47"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6"/>
    <w:bookmarkEnd w:id="47"/>
    <w:p w14:paraId="137AF7D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4"/>
      <w:bookmarkStart w:id="49" w:name="_Toc1977664"/>
      <w:r>
        <w:rPr>
          <w:rFonts w:hint="eastAsia" w:ascii="宋体" w:hAnsi="宋体" w:eastAsia="宋体" w:cs="宋体"/>
          <w:color w:val="auto"/>
          <w:szCs w:val="21"/>
          <w:highlight w:val="none"/>
          <w:lang w:val="zh-CN"/>
        </w:rPr>
        <w:t xml:space="preserve">3.3  </w:t>
      </w:r>
      <w:bookmarkEnd w:id="48"/>
      <w:bookmarkEnd w:id="49"/>
      <w:bookmarkStart w:id="50" w:name="_Toc533708065"/>
      <w:bookmarkStart w:id="51"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0"/>
      <w:bookmarkEnd w:id="51"/>
    </w:p>
    <w:p w14:paraId="6EB43255">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2" w:name="_Toc1977666"/>
      <w:bookmarkStart w:id="53"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14:paraId="16BDD2A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67"/>
      <w:bookmarkStart w:id="55"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4"/>
      <w:bookmarkEnd w:id="55"/>
    </w:p>
    <w:p w14:paraId="4B11546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68"/>
      <w:bookmarkStart w:id="57"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56"/>
      <w:bookmarkEnd w:id="57"/>
    </w:p>
    <w:p w14:paraId="07C9A9C5">
      <w:pPr>
        <w:autoSpaceDE w:val="0"/>
        <w:autoSpaceDN w:val="0"/>
        <w:adjustRightInd w:val="0"/>
        <w:spacing w:line="360" w:lineRule="auto"/>
        <w:jc w:val="left"/>
        <w:rPr>
          <w:rFonts w:ascii="宋体" w:hAnsi="宋体" w:eastAsia="宋体" w:cs="宋体"/>
          <w:color w:val="auto"/>
          <w:szCs w:val="21"/>
          <w:highlight w:val="none"/>
          <w:lang w:val="zh-CN"/>
        </w:rPr>
      </w:pPr>
    </w:p>
    <w:p w14:paraId="28ACE861">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8" w:name="_Toc173182261"/>
      <w:bookmarkStart w:id="59" w:name="_Toc23394"/>
      <w:bookmarkStart w:id="60" w:name="_Toc9658_WPSOffice_Level3"/>
      <w:bookmarkStart w:id="61" w:name="_Toc142508316"/>
      <w:bookmarkStart w:id="62" w:name="_Toc3428"/>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8"/>
      <w:bookmarkEnd w:id="59"/>
      <w:bookmarkEnd w:id="60"/>
      <w:bookmarkEnd w:id="61"/>
      <w:bookmarkEnd w:id="62"/>
    </w:p>
    <w:p w14:paraId="02381AF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3" w:name="_Toc1977670"/>
      <w:bookmarkStart w:id="64" w:name="_Toc533708070"/>
      <w:r>
        <w:rPr>
          <w:rFonts w:hint="eastAsia" w:ascii="宋体" w:hAnsi="宋体" w:eastAsia="宋体" w:cs="宋体"/>
          <w:color w:val="auto"/>
          <w:szCs w:val="21"/>
          <w:highlight w:val="none"/>
          <w:lang w:val="zh-CN"/>
        </w:rPr>
        <w:t>4.1  投标费用</w:t>
      </w:r>
      <w:bookmarkEnd w:id="63"/>
      <w:bookmarkEnd w:id="64"/>
    </w:p>
    <w:p w14:paraId="61E83FDF">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5" w:name="_Toc533708072"/>
      <w:bookmarkStart w:id="66"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5"/>
      <w:bookmarkEnd w:id="66"/>
    </w:p>
    <w:p w14:paraId="46CA1A8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7" w:name="_Toc1977673"/>
      <w:bookmarkStart w:id="68" w:name="_Toc533708073"/>
      <w:r>
        <w:rPr>
          <w:rFonts w:hint="eastAsia" w:ascii="宋体" w:hAnsi="宋体" w:eastAsia="宋体" w:cs="宋体"/>
          <w:color w:val="auto"/>
          <w:szCs w:val="21"/>
          <w:highlight w:val="none"/>
          <w:lang w:val="zh-CN"/>
        </w:rPr>
        <w:t>4.2  踏勘现场</w:t>
      </w:r>
      <w:bookmarkEnd w:id="67"/>
      <w:bookmarkEnd w:id="68"/>
    </w:p>
    <w:p w14:paraId="5616BF85">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9" w:name="_Toc533708076"/>
      <w:bookmarkStart w:id="70"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3A066F44">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0D6C8B9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1AAE52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2D53A5E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9"/>
      <w:bookmarkEnd w:id="70"/>
    </w:p>
    <w:p w14:paraId="6D55AA1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133D8B2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268C42E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7DA851F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0C3827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D578A0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683FF5BB">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5C409EEF">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1" w:name="_Toc173182262"/>
      <w:bookmarkStart w:id="72" w:name="_Toc140596876"/>
      <w:bookmarkStart w:id="73" w:name="_Toc30507_WPSOffice_Level2"/>
      <w:bookmarkStart w:id="74" w:name="_Toc450662853"/>
      <w:bookmarkStart w:id="75" w:name="_Toc486167667"/>
      <w:bookmarkStart w:id="76" w:name="_Toc142508317"/>
      <w:bookmarkStart w:id="77" w:name="_Toc7051"/>
      <w:bookmarkStart w:id="78" w:name="_Toc1482"/>
      <w:r>
        <w:rPr>
          <w:rFonts w:hint="eastAsia" w:ascii="宋体" w:hAnsi="宋体" w:eastAsia="宋体" w:cs="宋体"/>
          <w:b/>
          <w:bCs/>
          <w:color w:val="auto"/>
          <w:kern w:val="44"/>
          <w:szCs w:val="21"/>
          <w:highlight w:val="none"/>
          <w:lang w:val="zh-CN"/>
        </w:rPr>
        <w:t>二、招标文件</w:t>
      </w:r>
      <w:bookmarkEnd w:id="71"/>
      <w:bookmarkEnd w:id="72"/>
      <w:bookmarkEnd w:id="73"/>
      <w:bookmarkEnd w:id="74"/>
      <w:bookmarkEnd w:id="75"/>
      <w:bookmarkEnd w:id="76"/>
      <w:bookmarkEnd w:id="77"/>
      <w:bookmarkEnd w:id="78"/>
    </w:p>
    <w:p w14:paraId="62E7E96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4733"/>
      <w:bookmarkStart w:id="80" w:name="_Toc173182263"/>
      <w:bookmarkStart w:id="81" w:name="_Toc486167668"/>
      <w:bookmarkStart w:id="82" w:name="_Toc26635_WPSOffice_Level3"/>
      <w:bookmarkStart w:id="83" w:name="_Toc450662854"/>
      <w:bookmarkStart w:id="84" w:name="_Toc142508318"/>
      <w:bookmarkStart w:id="85" w:name="_Toc28179"/>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bookmarkEnd w:id="85"/>
    </w:p>
    <w:p w14:paraId="062EB5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486C519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38E1B86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4024B31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51919F2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第四篇 合同条款</w:t>
      </w:r>
      <w:r>
        <w:rPr>
          <w:rFonts w:hint="eastAsia" w:ascii="宋体" w:hAnsi="宋体" w:eastAsia="宋体" w:cs="Times New Roman"/>
          <w:color w:val="auto"/>
          <w:szCs w:val="21"/>
          <w:highlight w:val="none"/>
        </w:rPr>
        <w:t>格式</w:t>
      </w:r>
    </w:p>
    <w:p w14:paraId="41FA791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03D699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8278E0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4FA8C52">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74BE567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730B3C0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（1）“招标人”指东莞市水务集团净水有限公司；</w:t>
      </w:r>
    </w:p>
    <w:p w14:paraId="735E6A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highlight w:val="none"/>
          <w:lang w:val="zh-CN"/>
        </w:rPr>
        <w:t>东莞市达盛招标代理有限公司</w:t>
      </w:r>
      <w:r>
        <w:rPr>
          <w:rFonts w:hint="eastAsia" w:ascii="宋体" w:hAnsi="宋体" w:eastAsia="宋体" w:cs="Times New Roman"/>
          <w:color w:val="auto"/>
          <w:kern w:val="0"/>
          <w:szCs w:val="21"/>
          <w:highlight w:val="none"/>
        </w:rPr>
        <w:t>；</w:t>
      </w:r>
    </w:p>
    <w:p w14:paraId="2A2959D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）“投标人”指参加东莞市水务集团净水有限公司2025年化验试剂及耗材采购项目所需的货物及有关服务的投标，并向招标代理机构提交投标文件的当事人；</w:t>
      </w:r>
    </w:p>
    <w:p w14:paraId="69E3BE3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FB4441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58AFF20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）“甲方”指在合同条款中指明的购买货物及有关服务的单位，即东莞市石鼓净水有限公司；</w:t>
      </w:r>
    </w:p>
    <w:p w14:paraId="6195AFE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0ABF8545">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丙</w:t>
      </w:r>
      <w:r>
        <w:rPr>
          <w:rFonts w:hint="eastAsia" w:ascii="宋体" w:hAnsi="宋体" w:eastAsia="宋体" w:cs="Times New Roman"/>
          <w:color w:val="auto"/>
          <w:kern w:val="0"/>
          <w:szCs w:val="21"/>
          <w:highlight w:val="none"/>
        </w:rPr>
        <w:t>方”指在合同条款中指明的</w:t>
      </w:r>
      <w:r>
        <w:rPr>
          <w:rFonts w:hint="eastAsia" w:ascii="宋体" w:hAnsi="宋体" w:eastAsia="宋体" w:cs="Times New Roman"/>
          <w:color w:val="auto"/>
          <w:kern w:val="0"/>
          <w:szCs w:val="21"/>
          <w:highlight w:val="none"/>
          <w:lang w:val="en-US" w:eastAsia="zh-CN"/>
        </w:rPr>
        <w:t>招标人</w:t>
      </w:r>
      <w:r>
        <w:rPr>
          <w:rFonts w:hint="eastAsia" w:ascii="宋体" w:hAnsi="宋体" w:eastAsia="宋体" w:cs="Times New Roman"/>
          <w:color w:val="auto"/>
          <w:kern w:val="0"/>
          <w:szCs w:val="21"/>
          <w:highlight w:val="none"/>
        </w:rPr>
        <w:t>新增</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购买货物及有关服务的单位，即</w:t>
      </w:r>
      <w:bookmarkStart w:id="86" w:name="OLE_LINK34"/>
      <w:r>
        <w:rPr>
          <w:rFonts w:hint="eastAsia" w:ascii="宋体" w:hAnsi="宋体" w:eastAsia="宋体" w:cs="宋体"/>
          <w:color w:val="auto"/>
          <w:kern w:val="0"/>
          <w:szCs w:val="21"/>
          <w:highlight w:val="none"/>
          <w:lang w:val="en-US" w:eastAsia="zh-CN"/>
        </w:rPr>
        <w:t>东莞市石鼓净水有限公司关联公司</w:t>
      </w:r>
      <w:bookmarkEnd w:id="86"/>
      <w:r>
        <w:rPr>
          <w:rFonts w:hint="eastAsia" w:ascii="宋体" w:hAnsi="宋体" w:eastAsia="宋体" w:cs="宋体"/>
          <w:color w:val="auto"/>
          <w:kern w:val="0"/>
          <w:szCs w:val="21"/>
          <w:highlight w:val="none"/>
          <w:lang w:val="en-US" w:eastAsia="zh-CN"/>
        </w:rPr>
        <w:t>，包括但不限于东莞市莞水装备科技有限公司、东莞市清源净水科技有限公司以及东莞市樟村水质净化有限公司</w:t>
      </w:r>
      <w:r>
        <w:rPr>
          <w:rFonts w:hint="eastAsia" w:ascii="宋体" w:hAnsi="宋体" w:eastAsia="宋体" w:cs="Times New Roman"/>
          <w:color w:val="auto"/>
          <w:kern w:val="0"/>
          <w:szCs w:val="21"/>
          <w:highlight w:val="none"/>
        </w:rPr>
        <w:t>；</w:t>
      </w:r>
    </w:p>
    <w:p w14:paraId="00CBD96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rPr>
        <w:t>招标公告和招标文件及其补充、变更和澄清等一系列文件；</w:t>
      </w:r>
    </w:p>
    <w:p w14:paraId="39F2721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071295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69F3AA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5DDF5D3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）“日期”指公历日，“时间”指北京时间；</w:t>
      </w:r>
    </w:p>
    <w:p w14:paraId="5C0FC3D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011618C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暂定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34433D5D">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1D29686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7" w:name="_Toc450662855"/>
      <w:bookmarkStart w:id="88" w:name="_Toc29125_WPSOffice_Level3"/>
      <w:bookmarkStart w:id="89" w:name="_Toc18407"/>
      <w:bookmarkStart w:id="90" w:name="_Toc173182264"/>
      <w:bookmarkStart w:id="91" w:name="_Toc28321"/>
      <w:bookmarkStart w:id="92" w:name="_Toc486167669"/>
      <w:bookmarkStart w:id="93"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7"/>
      <w:bookmarkEnd w:id="88"/>
      <w:bookmarkEnd w:id="89"/>
      <w:bookmarkEnd w:id="90"/>
      <w:bookmarkEnd w:id="91"/>
      <w:bookmarkEnd w:id="92"/>
      <w:bookmarkEnd w:id="93"/>
    </w:p>
    <w:p w14:paraId="7D3E94C0">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433A94DE">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356C83A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4" w:name="_Toc23483_WPSOffice_Level3"/>
      <w:bookmarkStart w:id="95" w:name="_Toc142508320"/>
      <w:bookmarkStart w:id="96" w:name="_Toc26320"/>
      <w:bookmarkStart w:id="97" w:name="_Toc486167670"/>
      <w:bookmarkStart w:id="98" w:name="_Toc26553"/>
      <w:bookmarkStart w:id="99" w:name="_Toc173182265"/>
      <w:bookmarkStart w:id="100" w:name="_Toc450662856"/>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4"/>
      <w:bookmarkEnd w:id="95"/>
      <w:bookmarkEnd w:id="96"/>
      <w:bookmarkEnd w:id="97"/>
      <w:bookmarkEnd w:id="98"/>
      <w:bookmarkEnd w:id="99"/>
      <w:bookmarkEnd w:id="100"/>
    </w:p>
    <w:p w14:paraId="3867251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D6C1F8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1EDB8E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"file:///G:\\公司备份\\东莞市石鼓污水处理有限公司污水处理厂生产运营管理平台建设项目调度指挥中心设备设施采购项目\\www.dgswjt.cn）、招标代理公司网站（http:\\%20%20%20%20%20%20%20%20%20%20%20%20%20%20）" </w:instrText>
      </w:r>
      <w:r>
        <w:rPr>
          <w:color w:val="auto"/>
          <w:highlight w:val="none"/>
        </w:rPr>
        <w:fldChar w:fldCharType="separate"/>
      </w:r>
      <w:r>
        <w:rPr>
          <w:rFonts w:ascii="宋体" w:hAnsi="宋体" w:eastAsia="宋体" w:cs="Times New Roman"/>
          <w:color w:val="auto"/>
          <w:szCs w:val="21"/>
          <w:highlight w:val="none"/>
        </w:rPr>
        <w:t>www.dgswjt.cn）</w:t>
      </w:r>
      <w:r>
        <w:rPr>
          <w:rFonts w:ascii="宋体" w:hAnsi="宋体" w:eastAsia="宋体" w:cs="Times New Roman"/>
          <w:color w:val="auto"/>
          <w:szCs w:val="21"/>
          <w:highlight w:val="none"/>
          <w:lang w:val="zh-CN"/>
        </w:rPr>
        <w:t>、</w:t>
      </w:r>
      <w:r>
        <w:rPr>
          <w:rFonts w:hint="eastAsia" w:ascii="宋体" w:hAnsi="宋体" w:eastAsia="宋体" w:cs="Times New Roman"/>
          <w:bCs/>
          <w:color w:val="auto"/>
          <w:kern w:val="0"/>
          <w:szCs w:val="21"/>
          <w:highlight w:val="none"/>
        </w:rPr>
        <w:t>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fldChar w:fldCharType="end"/>
      </w:r>
      <w:r>
        <w:rPr>
          <w:rFonts w:hint="eastAsia" w:ascii="宋体" w:hAnsi="宋体" w:eastAsia="宋体" w:cs="宋体"/>
          <w:color w:val="auto"/>
          <w:szCs w:val="21"/>
          <w:highlight w:val="none"/>
          <w:lang w:val="zh-CN"/>
        </w:rPr>
        <w:t>公布，请各投标人密切留意。</w:t>
      </w:r>
    </w:p>
    <w:p w14:paraId="637DD29D">
      <w:pPr>
        <w:autoSpaceDE w:val="0"/>
        <w:autoSpaceDN w:val="0"/>
        <w:adjustRightInd w:val="0"/>
        <w:spacing w:line="360" w:lineRule="auto"/>
        <w:ind w:left="357" w:leftChars="-100" w:hanging="567"/>
        <w:rPr>
          <w:rFonts w:ascii="宋体" w:hAnsi="宋体" w:eastAsia="宋体" w:cs="宋体"/>
          <w:color w:val="auto"/>
          <w:szCs w:val="21"/>
          <w:highlight w:val="none"/>
        </w:rPr>
      </w:pPr>
    </w:p>
    <w:p w14:paraId="4F3837C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1" w:name="_Toc140596880"/>
      <w:bookmarkStart w:id="102" w:name="_Toc29659_WPSOffice_Level2"/>
      <w:bookmarkStart w:id="103" w:name="_Toc486167671"/>
      <w:bookmarkStart w:id="104" w:name="_Toc6039"/>
      <w:bookmarkStart w:id="105" w:name="_Toc450662857"/>
      <w:bookmarkStart w:id="106" w:name="_Toc142508321"/>
      <w:bookmarkStart w:id="107" w:name="_Toc8853"/>
      <w:bookmarkStart w:id="108" w:name="_Toc173182266"/>
      <w:r>
        <w:rPr>
          <w:rFonts w:hint="eastAsia" w:ascii="宋体" w:hAnsi="宋体" w:eastAsia="宋体" w:cs="宋体"/>
          <w:b/>
          <w:bCs/>
          <w:color w:val="auto"/>
          <w:kern w:val="44"/>
          <w:szCs w:val="21"/>
          <w:highlight w:val="none"/>
          <w:lang w:val="zh-CN"/>
        </w:rPr>
        <w:t>三、投标文件的编制</w:t>
      </w:r>
      <w:bookmarkEnd w:id="101"/>
      <w:bookmarkEnd w:id="102"/>
      <w:bookmarkEnd w:id="103"/>
      <w:bookmarkEnd w:id="104"/>
      <w:bookmarkEnd w:id="105"/>
      <w:bookmarkEnd w:id="106"/>
      <w:bookmarkEnd w:id="107"/>
      <w:bookmarkEnd w:id="108"/>
    </w:p>
    <w:p w14:paraId="60DF7C4B">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9" w:name="_Toc25773"/>
      <w:bookmarkStart w:id="110" w:name="_Toc10015_WPSOffice_Level3"/>
      <w:bookmarkStart w:id="111" w:name="_Toc142508322"/>
      <w:bookmarkStart w:id="112" w:name="_Toc173182267"/>
      <w:bookmarkStart w:id="113" w:name="_Toc486167672"/>
      <w:bookmarkStart w:id="114" w:name="_Toc450662858"/>
      <w:bookmarkStart w:id="115" w:name="_Toc2138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9"/>
      <w:bookmarkEnd w:id="110"/>
      <w:bookmarkEnd w:id="111"/>
      <w:bookmarkEnd w:id="112"/>
      <w:bookmarkEnd w:id="113"/>
      <w:bookmarkEnd w:id="114"/>
      <w:bookmarkEnd w:id="115"/>
    </w:p>
    <w:p w14:paraId="31FDD6A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7B0DEED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12F56C6D">
      <w:pPr>
        <w:autoSpaceDE w:val="0"/>
        <w:autoSpaceDN w:val="0"/>
        <w:adjustRightInd w:val="0"/>
        <w:spacing w:line="360" w:lineRule="auto"/>
        <w:rPr>
          <w:rFonts w:ascii="宋体" w:hAnsi="宋体" w:eastAsia="宋体" w:cs="宋体"/>
          <w:color w:val="auto"/>
          <w:szCs w:val="21"/>
          <w:highlight w:val="none"/>
          <w:lang w:val="zh-CN"/>
        </w:rPr>
      </w:pPr>
    </w:p>
    <w:p w14:paraId="22D3E5CF">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16" w:name="_Toc486167673"/>
      <w:bookmarkStart w:id="117" w:name="_Toc450662859"/>
      <w:bookmarkStart w:id="118" w:name="_Toc173182268"/>
      <w:bookmarkStart w:id="119" w:name="_Toc142508323"/>
      <w:bookmarkStart w:id="120" w:name="_Toc24916_WPSOffice_Level3"/>
      <w:bookmarkStart w:id="121" w:name="_Toc1879"/>
      <w:bookmarkStart w:id="122" w:name="_Toc24662"/>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6"/>
      <w:bookmarkEnd w:id="117"/>
      <w:bookmarkEnd w:id="118"/>
      <w:bookmarkEnd w:id="119"/>
      <w:bookmarkEnd w:id="120"/>
      <w:bookmarkEnd w:id="121"/>
      <w:bookmarkEnd w:id="122"/>
    </w:p>
    <w:p w14:paraId="541B38E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56D88F19">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2B366DE">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3570CB2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7E9A6EA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72FB071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2115914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（4）投标报价表；</w:t>
      </w:r>
    </w:p>
    <w:p w14:paraId="34C216D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35E5633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F7FFC9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52DACBC7">
      <w:pPr>
        <w:autoSpaceDE w:val="0"/>
        <w:autoSpaceDN w:val="0"/>
        <w:adjustRightInd w:val="0"/>
        <w:spacing w:line="360" w:lineRule="auto"/>
        <w:ind w:left="218" w:hanging="218" w:hangingChars="104"/>
        <w:rPr>
          <w:rFonts w:ascii="宋体" w:hAnsi="宋体" w:eastAsia="宋体" w:cs="Times New Roman"/>
          <w:color w:val="auto"/>
          <w:szCs w:val="21"/>
          <w:highlight w:val="none"/>
          <w:lang w:val="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6DA5BE45">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4）应急管理局（安全生产监督管理部门）颁发的有效期内的《危险化学品经营许可证》（许可经营范围另附的，需提供完整的经营许可范围附页，即必须反映许可品种）；</w:t>
      </w:r>
    </w:p>
    <w:p w14:paraId="792DEBBE">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Times New Roman"/>
          <w:color w:val="auto"/>
          <w:szCs w:val="21"/>
          <w:highlight w:val="none"/>
        </w:rPr>
        <w:t>资格业绩</w:t>
      </w:r>
      <w:r>
        <w:rPr>
          <w:rFonts w:hint="eastAsia" w:ascii="宋体" w:hAnsi="宋体" w:eastAsia="宋体" w:cs="Times New Roman"/>
          <w:b/>
          <w:bCs/>
          <w:color w:val="auto"/>
          <w:szCs w:val="21"/>
          <w:highlight w:val="none"/>
        </w:rPr>
        <w:t>（投标人提供一份2021年1月1日以来承接的化验药品试剂及量具器皿供货业绩，资格业绩证明材料提交要求详见招标文件第六篇投标文件格式</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rPr>
        <w:t>.5）</w:t>
      </w:r>
      <w:r>
        <w:rPr>
          <w:rFonts w:hint="eastAsia" w:ascii="宋体" w:hAnsi="宋体" w:eastAsia="宋体" w:cs="Times New Roman"/>
          <w:color w:val="auto"/>
          <w:szCs w:val="21"/>
          <w:highlight w:val="none"/>
        </w:rPr>
        <w:t>；</w:t>
      </w:r>
    </w:p>
    <w:p w14:paraId="3703E0D2">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9AFBC4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2EFE86D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09A5667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1305323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42B878C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218FB3F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）投标人危险化学品经营许可证的许可品种统计表；</w:t>
      </w:r>
    </w:p>
    <w:p w14:paraId="1A8FB2C1">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）投标人非药品类易制毒化学品经营备案证明的经营品种统计表；</w:t>
      </w:r>
    </w:p>
    <w:p w14:paraId="41D9E365">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）投标人易制爆危险化学品从业单位备案证明的经营品种统计表；</w:t>
      </w:r>
    </w:p>
    <w:p w14:paraId="36C05AA8">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09E3DECD">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377BAC6C">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3B655FE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.1用户需求偏离表格式）；</w:t>
      </w:r>
    </w:p>
    <w:p w14:paraId="70C04144">
      <w:pPr>
        <w:spacing w:line="360" w:lineRule="auto"/>
        <w:ind w:left="105" w:leftChars="-100" w:hanging="315" w:hangingChars="1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（2）供货货物清单表；</w:t>
      </w:r>
    </w:p>
    <w:p w14:paraId="36306C32">
      <w:pPr>
        <w:spacing w:line="360" w:lineRule="auto"/>
        <w:ind w:left="105" w:leftChars="-100" w:hanging="315" w:hangingChars="1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（3）化验药品试剂、标准物质的品质和质量保证措施；</w:t>
      </w:r>
    </w:p>
    <w:p w14:paraId="443FA6F5">
      <w:pPr>
        <w:spacing w:line="360" w:lineRule="auto"/>
        <w:ind w:left="105" w:leftChars="-100" w:hanging="315" w:hangingChars="1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（4）化验量具器皿、其他耗材的品质和质量保证措施；</w:t>
      </w:r>
    </w:p>
    <w:p w14:paraId="3DEF5138">
      <w:pPr>
        <w:spacing w:line="360" w:lineRule="auto"/>
        <w:ind w:left="105" w:leftChars="-100" w:hanging="315" w:hangingChars="1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（5）供货货物清单中对应的危险化学品的化学品安全说明书（MSDS文件）；</w:t>
      </w:r>
    </w:p>
    <w:p w14:paraId="59670252">
      <w:pPr>
        <w:spacing w:line="360" w:lineRule="auto"/>
        <w:ind w:left="105" w:leftChars="-100" w:hanging="315" w:hangingChars="1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）供货组织方案；</w:t>
      </w:r>
    </w:p>
    <w:p w14:paraId="4364028C">
      <w:pPr>
        <w:spacing w:line="360" w:lineRule="auto"/>
        <w:ind w:left="105" w:leftChars="-100" w:hanging="315" w:hangingChars="1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）售后服务质量保证方案；</w:t>
      </w:r>
    </w:p>
    <w:p w14:paraId="19C8CB1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）用户需求书要求提供的其他资料；</w:t>
      </w:r>
    </w:p>
    <w:p w14:paraId="0B4F776E">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）投标人认为有必要提供的其它材料（不做强制要求）。</w:t>
      </w:r>
    </w:p>
    <w:p w14:paraId="2D5F13E0">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2F0A653D">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64210A6B">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196B30F8">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22CCF40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）投标保证金汇入情况说明（一式两份）。</w:t>
      </w:r>
    </w:p>
    <w:p w14:paraId="5430F46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0D9B5A1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21E69B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29C3C60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3" w:name="_Toc20069"/>
      <w:bookmarkStart w:id="124" w:name="_Toc486167674"/>
      <w:bookmarkStart w:id="125" w:name="_Toc18697"/>
      <w:bookmarkStart w:id="126" w:name="_Toc142508324"/>
      <w:bookmarkStart w:id="127" w:name="_Toc450662860"/>
      <w:bookmarkStart w:id="128" w:name="_Toc8675_WPSOffice_Level3"/>
      <w:bookmarkStart w:id="129" w:name="_Toc173182269"/>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23"/>
      <w:bookmarkEnd w:id="124"/>
      <w:bookmarkEnd w:id="125"/>
      <w:bookmarkEnd w:id="126"/>
      <w:bookmarkEnd w:id="127"/>
      <w:bookmarkEnd w:id="128"/>
      <w:bookmarkEnd w:id="129"/>
    </w:p>
    <w:p w14:paraId="6F227387">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5D65B78">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1C89A40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0" w:name="_Toc28822"/>
      <w:bookmarkStart w:id="131" w:name="_Toc11377"/>
      <w:bookmarkStart w:id="132" w:name="_Toc4385_WPSOffice_Level3"/>
      <w:bookmarkStart w:id="133" w:name="_Toc142508325"/>
      <w:bookmarkStart w:id="134" w:name="_Toc450662861"/>
      <w:bookmarkStart w:id="135" w:name="_Toc486167675"/>
      <w:bookmarkStart w:id="136" w:name="_Toc173182270"/>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30"/>
      <w:bookmarkEnd w:id="131"/>
      <w:bookmarkEnd w:id="132"/>
      <w:bookmarkEnd w:id="133"/>
      <w:bookmarkEnd w:id="134"/>
      <w:bookmarkEnd w:id="135"/>
      <w:bookmarkEnd w:id="136"/>
    </w:p>
    <w:p w14:paraId="7D712FB1">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w:t>
      </w:r>
      <w:r>
        <w:rPr>
          <w:rFonts w:hint="eastAsia" w:ascii="宋体" w:hAnsi="宋体" w:eastAsia="宋体" w:cs="宋体"/>
          <w:b/>
          <w:color w:val="auto"/>
          <w:szCs w:val="21"/>
          <w:highlight w:val="none"/>
        </w:rPr>
        <w:t>价格</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4CB61FE0">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602DB10">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4701784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供货货物清单中货物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暂定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0DF1E00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（1）项目实施过程中涉及的货物价格、包装费、运至合同指定地点的运输费（退送货）、装卸费、搬运费、保险费、人工费、技术培训费、验收费、售后服务费；</w:t>
      </w:r>
    </w:p>
    <w:p w14:paraId="3E2AB69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（2）配合招标人及其分公司接受安监部门、公安等政府部门对危险化学品、易制毒化学品、易制爆危险化学品等专项检查，配合办理各类危险化学品使用的有关备案手续，并提供各类资质证明等材料；</w:t>
      </w:r>
    </w:p>
    <w:p w14:paraId="3BC20C06">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（3）投标货物及其工艺所有制造方、使用方应支付的对专有技术、商标权、专利权和版权、设计或其他知识产权而需要向其他方支付的版税；</w:t>
      </w:r>
    </w:p>
    <w:p w14:paraId="5EA2FDA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（4）日常技术指导，免费的质保服务，包括但不限于免费质量问题处理或更换失效产品；</w:t>
      </w:r>
    </w:p>
    <w:p w14:paraId="3069CC67">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（5）货物验收合格前发生的安全事故所产生的一切费用；</w:t>
      </w:r>
    </w:p>
    <w:p w14:paraId="335FD89D">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（6）合理利润、投标人销项税额以外的税费等；</w:t>
      </w:r>
    </w:p>
    <w:p w14:paraId="456AFEA0">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（7）法律法规、商业公认、招标文件规定由投标人承担的其他直接及间接费用。</w:t>
      </w:r>
    </w:p>
    <w:p w14:paraId="18A39D19">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6A7323A8">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p>
    <w:p w14:paraId="25821BD4">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w:t>
      </w:r>
      <w:r>
        <w:rPr>
          <w:rFonts w:hint="eastAsia" w:ascii="宋体" w:hAnsi="宋体" w:eastAsia="宋体" w:cs="Times New Roman"/>
          <w:b/>
          <w:bCs/>
          <w:color w:val="auto"/>
          <w:szCs w:val="21"/>
          <w:highlight w:val="none"/>
        </w:rPr>
        <w:t>总价</w:t>
      </w:r>
      <w:r>
        <w:rPr>
          <w:rFonts w:hint="eastAsia" w:ascii="宋体" w:hAnsi="宋体" w:eastAsia="宋体" w:cs="Times New Roman"/>
          <w:b/>
          <w:bCs/>
          <w:color w:val="auto"/>
          <w:szCs w:val="21"/>
          <w:highlight w:val="none"/>
          <w:lang w:val="zh-CN"/>
        </w:rPr>
        <w:t>。</w:t>
      </w:r>
    </w:p>
    <w:p w14:paraId="7F63FD0A">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bCs/>
          <w:color w:val="auto"/>
          <w:szCs w:val="21"/>
          <w:highlight w:val="none"/>
          <w:u w:val="single"/>
        </w:rPr>
        <w:t>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。本项目不含税暂定采购</w:t>
      </w:r>
      <w:r>
        <w:rPr>
          <w:rFonts w:hint="eastAsia" w:ascii="宋体" w:hAnsi="宋体" w:eastAsia="宋体" w:cs="宋体"/>
          <w:b/>
          <w:color w:val="auto"/>
          <w:szCs w:val="21"/>
          <w:highlight w:val="none"/>
          <w:u w:val="single"/>
          <w:lang w:val="en-US" w:eastAsia="zh-CN"/>
        </w:rPr>
        <w:t>预算</w:t>
      </w:r>
      <w:r>
        <w:rPr>
          <w:rFonts w:hint="eastAsia" w:ascii="宋体" w:hAnsi="宋体" w:eastAsia="宋体" w:cs="宋体"/>
          <w:b/>
          <w:color w:val="auto"/>
          <w:szCs w:val="21"/>
          <w:highlight w:val="none"/>
          <w:u w:val="single"/>
          <w:lang w:val="zh-CN"/>
        </w:rPr>
        <w:t>金额为1,223,864.09元(大写:人民币</w:t>
      </w:r>
      <w:r>
        <w:rPr>
          <w:rFonts w:hint="eastAsia" w:ascii="宋体" w:hAnsi="宋体" w:eastAsia="宋体" w:cs="宋体"/>
          <w:b/>
          <w:color w:val="auto"/>
          <w:szCs w:val="21"/>
          <w:highlight w:val="none"/>
          <w:u w:val="single"/>
          <w:lang w:val="en-US" w:eastAsia="zh-CN"/>
        </w:rPr>
        <w:t>壹佰贰拾贰万叁仟捌佰陆拾肆元零玖分</w:t>
      </w:r>
      <w:r>
        <w:rPr>
          <w:rFonts w:hint="eastAsia" w:ascii="宋体" w:hAnsi="宋体" w:eastAsia="宋体" w:cs="宋体"/>
          <w:b/>
          <w:color w:val="auto"/>
          <w:szCs w:val="21"/>
          <w:highlight w:val="none"/>
          <w:u w:val="single"/>
          <w:lang w:val="zh-CN"/>
        </w:rPr>
        <w:t>）。</w:t>
      </w:r>
    </w:p>
    <w:p w14:paraId="6A4559BA">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80EEBD7">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37" w:name="_Toc30042_WPSOffice_Level3"/>
      <w:bookmarkStart w:id="138" w:name="_Toc173182271"/>
      <w:bookmarkStart w:id="139" w:name="_Toc450662862"/>
      <w:bookmarkStart w:id="140" w:name="_Toc10392"/>
      <w:bookmarkStart w:id="141" w:name="_Toc14068"/>
      <w:bookmarkStart w:id="142" w:name="_Toc142508326"/>
      <w:bookmarkStart w:id="143" w:name="_Toc48616767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37"/>
      <w:bookmarkEnd w:id="138"/>
      <w:bookmarkEnd w:id="139"/>
      <w:bookmarkEnd w:id="140"/>
      <w:bookmarkEnd w:id="141"/>
      <w:bookmarkEnd w:id="142"/>
      <w:bookmarkEnd w:id="143"/>
    </w:p>
    <w:p w14:paraId="79FD69EB">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7AFEB0A5">
      <w:pPr>
        <w:autoSpaceDE w:val="0"/>
        <w:autoSpaceDN w:val="0"/>
        <w:adjustRightInd w:val="0"/>
        <w:spacing w:line="360" w:lineRule="auto"/>
        <w:ind w:left="265" w:leftChars="119" w:hanging="15"/>
        <w:rPr>
          <w:rFonts w:ascii="宋体" w:hAnsi="宋体" w:eastAsia="宋体" w:cs="宋体"/>
          <w:color w:val="auto"/>
          <w:szCs w:val="21"/>
          <w:highlight w:val="none"/>
        </w:rPr>
      </w:pPr>
    </w:p>
    <w:p w14:paraId="71214B64">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4" w:name="_Toc25596"/>
      <w:bookmarkStart w:id="145" w:name="_Toc450662863"/>
      <w:bookmarkStart w:id="146" w:name="_Toc486167677"/>
      <w:bookmarkStart w:id="147" w:name="_Toc142508327"/>
      <w:bookmarkStart w:id="148" w:name="_Toc9411_WPSOffice_Level3"/>
      <w:bookmarkStart w:id="149" w:name="_Toc173182272"/>
      <w:bookmarkStart w:id="150" w:name="_Toc1138"/>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44"/>
      <w:bookmarkEnd w:id="145"/>
      <w:bookmarkEnd w:id="146"/>
      <w:bookmarkEnd w:id="147"/>
      <w:bookmarkEnd w:id="148"/>
      <w:bookmarkEnd w:id="149"/>
      <w:bookmarkEnd w:id="150"/>
    </w:p>
    <w:p w14:paraId="4B29BA4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275BBAF4">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528312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626244A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821A26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443F373A">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4B5E5A84">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0EB2353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1" w:name="_Toc486167678"/>
      <w:bookmarkStart w:id="152" w:name="_Toc450662864"/>
      <w:bookmarkStart w:id="153" w:name="_Toc173182273"/>
      <w:bookmarkStart w:id="154" w:name="_Toc27771_WPSOffice_Level3"/>
      <w:bookmarkStart w:id="155" w:name="_Toc30441"/>
      <w:bookmarkStart w:id="156" w:name="_Toc142508328"/>
      <w:bookmarkStart w:id="157" w:name="_Toc1637"/>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51"/>
      <w:bookmarkEnd w:id="152"/>
      <w:bookmarkEnd w:id="153"/>
      <w:bookmarkEnd w:id="154"/>
      <w:bookmarkEnd w:id="155"/>
      <w:bookmarkEnd w:id="156"/>
      <w:bookmarkEnd w:id="157"/>
    </w:p>
    <w:p w14:paraId="0EBE075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3099F3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5548A5B8">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7F6D76CD">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61EB28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173182274"/>
      <w:bookmarkStart w:id="159" w:name="_Toc24774"/>
      <w:bookmarkStart w:id="160" w:name="_Toc5356_WPSOffice_Level3"/>
      <w:bookmarkStart w:id="161" w:name="_Toc142508329"/>
      <w:bookmarkStart w:id="162" w:name="_Toc486167679"/>
      <w:bookmarkStart w:id="163" w:name="_Toc27826"/>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8"/>
      <w:bookmarkEnd w:id="159"/>
      <w:bookmarkEnd w:id="160"/>
      <w:bookmarkEnd w:id="161"/>
      <w:bookmarkEnd w:id="162"/>
      <w:bookmarkEnd w:id="163"/>
    </w:p>
    <w:p w14:paraId="79D88223">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24,400.00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贰万肆仟肆佰元整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3B4517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5D422AA">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5F45DCCE">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71C4E110">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开户名称：东莞市水务集团净水有限公司</w:t>
      </w:r>
    </w:p>
    <w:p w14:paraId="7078A5B0">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开户银行：东莞银行东莞分行</w:t>
      </w:r>
    </w:p>
    <w:p w14:paraId="7A6473F1">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银行账号：540008801002628</w:t>
      </w:r>
    </w:p>
    <w:p w14:paraId="2DD58B72">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7B070FD">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FCA110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740505BF">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56A558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644D9DE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0CCE20B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43BBF78">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128823E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D59F24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93B3E4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009AB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1DB06FA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1A5AA1E">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814D20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4" w:name="_Toc450662865"/>
      <w:bookmarkStart w:id="165" w:name="_Toc12106"/>
      <w:bookmarkStart w:id="166" w:name="_Toc486167680"/>
      <w:bookmarkStart w:id="167" w:name="_Toc142508330"/>
      <w:bookmarkStart w:id="168" w:name="_Toc173182275"/>
      <w:bookmarkStart w:id="169" w:name="_Toc10550"/>
      <w:bookmarkStart w:id="170" w:name="_Toc22649_WPSOffice_Level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64"/>
      <w:bookmarkEnd w:id="165"/>
      <w:bookmarkEnd w:id="166"/>
      <w:bookmarkEnd w:id="167"/>
      <w:bookmarkEnd w:id="168"/>
      <w:bookmarkEnd w:id="169"/>
      <w:bookmarkEnd w:id="170"/>
    </w:p>
    <w:p w14:paraId="34CA983E">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01CC9E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07089BF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0F05B7E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23A816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1" w:name="_Toc142508331"/>
      <w:bookmarkStart w:id="172" w:name="_Toc450662866"/>
      <w:bookmarkStart w:id="173" w:name="_Toc173182276"/>
      <w:bookmarkStart w:id="174" w:name="_Toc486167681"/>
      <w:bookmarkStart w:id="175" w:name="_Toc13311"/>
      <w:bookmarkStart w:id="176" w:name="_Toc25637_WPSOffice_Level3"/>
      <w:bookmarkStart w:id="177" w:name="_Toc645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71"/>
      <w:bookmarkEnd w:id="172"/>
      <w:bookmarkEnd w:id="173"/>
      <w:bookmarkEnd w:id="174"/>
      <w:bookmarkEnd w:id="175"/>
      <w:bookmarkEnd w:id="176"/>
      <w:bookmarkEnd w:id="177"/>
    </w:p>
    <w:p w14:paraId="659ADBF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791C1DC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7ED393CA">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41A6E918">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投标文件的封面应注明“项目名称、招标编号、投标人名称、投标日期等”。</w:t>
      </w:r>
    </w:p>
    <w:p w14:paraId="61B99414">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39B0B2B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0E2660DD">
      <w:pPr>
        <w:autoSpaceDE w:val="0"/>
        <w:autoSpaceDN w:val="0"/>
        <w:adjustRightInd w:val="0"/>
        <w:jc w:val="left"/>
        <w:rPr>
          <w:rFonts w:ascii="宋体" w:hAnsi="宋体" w:eastAsia="宋体" w:cs="宋体"/>
          <w:color w:val="auto"/>
          <w:kern w:val="0"/>
          <w:sz w:val="24"/>
          <w:szCs w:val="24"/>
          <w:highlight w:val="none"/>
        </w:rPr>
      </w:pPr>
      <w:bookmarkStart w:id="178" w:name="_Toc450662867"/>
    </w:p>
    <w:p w14:paraId="4AD0A7E0">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9" w:name="_Toc140596891"/>
      <w:bookmarkStart w:id="180" w:name="_Toc486167682"/>
      <w:bookmarkStart w:id="181" w:name="_Toc142508332"/>
      <w:bookmarkStart w:id="182" w:name="_Toc173182277"/>
      <w:bookmarkStart w:id="183" w:name="_Toc22356_WPSOffice_Level2"/>
      <w:bookmarkStart w:id="184" w:name="_Toc17608"/>
      <w:bookmarkStart w:id="185" w:name="_Toc20426"/>
      <w:r>
        <w:rPr>
          <w:rFonts w:hint="eastAsia" w:ascii="宋体" w:hAnsi="宋体" w:eastAsia="宋体" w:cs="宋体"/>
          <w:b/>
          <w:bCs/>
          <w:color w:val="auto"/>
          <w:kern w:val="44"/>
          <w:szCs w:val="21"/>
          <w:highlight w:val="none"/>
          <w:lang w:val="zh-CN"/>
        </w:rPr>
        <w:t>四、投标文件的递交</w:t>
      </w:r>
      <w:bookmarkEnd w:id="178"/>
      <w:bookmarkEnd w:id="179"/>
      <w:bookmarkEnd w:id="180"/>
      <w:bookmarkEnd w:id="181"/>
      <w:bookmarkEnd w:id="182"/>
      <w:bookmarkEnd w:id="183"/>
      <w:bookmarkEnd w:id="184"/>
      <w:bookmarkEnd w:id="185"/>
    </w:p>
    <w:p w14:paraId="5C64EE0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6" w:name="_Toc450662868"/>
      <w:bookmarkStart w:id="187" w:name="_Toc9900"/>
      <w:bookmarkStart w:id="188" w:name="_Toc29373"/>
      <w:bookmarkStart w:id="189" w:name="_Toc486167683"/>
      <w:bookmarkStart w:id="190" w:name="_Toc173182278"/>
      <w:bookmarkStart w:id="191" w:name="_Toc12192_WPSOffice_Level3"/>
      <w:bookmarkStart w:id="192"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86"/>
      <w:bookmarkEnd w:id="187"/>
      <w:bookmarkEnd w:id="188"/>
      <w:bookmarkEnd w:id="189"/>
      <w:bookmarkEnd w:id="190"/>
      <w:bookmarkEnd w:id="191"/>
      <w:bookmarkEnd w:id="192"/>
    </w:p>
    <w:p w14:paraId="298FE66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204822C6">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1D040AE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31CD40FE">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6110F0C6">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14F4804">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5F77F563">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AC4C0E0">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23AA4DEF">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7D23A0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3384"/>
      <w:bookmarkStart w:id="194" w:name="_Toc2755"/>
      <w:bookmarkStart w:id="195" w:name="_Toc29665_WPSOffice_Level3"/>
      <w:bookmarkStart w:id="196" w:name="_Toc486167684"/>
      <w:bookmarkStart w:id="197" w:name="_Toc173182279"/>
      <w:bookmarkStart w:id="198" w:name="_Toc142508334"/>
      <w:bookmarkStart w:id="199" w:name="_Toc4506628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93"/>
      <w:bookmarkEnd w:id="194"/>
      <w:bookmarkEnd w:id="195"/>
      <w:bookmarkEnd w:id="196"/>
      <w:bookmarkEnd w:id="197"/>
      <w:bookmarkEnd w:id="198"/>
      <w:bookmarkEnd w:id="199"/>
    </w:p>
    <w:p w14:paraId="2425C77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0319804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4351599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ED044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00" w:name="_Toc6684"/>
      <w:bookmarkStart w:id="201" w:name="_Toc324"/>
      <w:bookmarkStart w:id="202" w:name="_Toc22431_WPSOffice_Level3"/>
      <w:bookmarkStart w:id="203" w:name="_Toc450662870"/>
      <w:bookmarkStart w:id="204" w:name="_Toc486167685"/>
      <w:bookmarkStart w:id="205" w:name="_Toc173182280"/>
      <w:bookmarkStart w:id="206" w:name="_Toc142508335"/>
      <w:r>
        <w:rPr>
          <w:rFonts w:hint="eastAsia" w:ascii="宋体" w:hAnsi="宋体" w:eastAsia="宋体" w:cs="宋体"/>
          <w:color w:val="auto"/>
          <w:szCs w:val="21"/>
          <w:highlight w:val="none"/>
          <w:lang w:val="zh-CN"/>
        </w:rPr>
        <w:t>20 迟交的投标文件</w:t>
      </w:r>
      <w:bookmarkEnd w:id="200"/>
      <w:bookmarkEnd w:id="201"/>
      <w:bookmarkEnd w:id="202"/>
      <w:bookmarkEnd w:id="203"/>
      <w:bookmarkEnd w:id="204"/>
      <w:bookmarkEnd w:id="205"/>
      <w:bookmarkEnd w:id="206"/>
    </w:p>
    <w:p w14:paraId="51875A25">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AD043B3">
      <w:pPr>
        <w:autoSpaceDE w:val="0"/>
        <w:autoSpaceDN w:val="0"/>
        <w:adjustRightInd w:val="0"/>
        <w:jc w:val="left"/>
        <w:rPr>
          <w:rFonts w:ascii="宋体" w:hAnsi="宋体" w:eastAsia="宋体" w:cs="宋体"/>
          <w:color w:val="auto"/>
          <w:kern w:val="0"/>
          <w:sz w:val="24"/>
          <w:szCs w:val="24"/>
          <w:highlight w:val="none"/>
        </w:rPr>
      </w:pPr>
    </w:p>
    <w:p w14:paraId="6F8267C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7" w:name="_Toc24180"/>
      <w:bookmarkStart w:id="208" w:name="_Toc450662871"/>
      <w:bookmarkStart w:id="209" w:name="_Toc16964"/>
      <w:bookmarkStart w:id="210" w:name="_Toc173182281"/>
      <w:bookmarkStart w:id="211" w:name="_Toc486167686"/>
      <w:bookmarkStart w:id="212" w:name="_Toc4883_WPSOffice_Level3"/>
      <w:bookmarkStart w:id="213" w:name="_Toc14250833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07"/>
      <w:bookmarkEnd w:id="208"/>
      <w:bookmarkEnd w:id="209"/>
      <w:bookmarkEnd w:id="210"/>
      <w:bookmarkEnd w:id="211"/>
      <w:bookmarkEnd w:id="212"/>
      <w:bookmarkEnd w:id="213"/>
    </w:p>
    <w:p w14:paraId="5F0628F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5DACDEF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4EF20CB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26757C1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5CEF697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789A03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4" w:name="_Toc20346"/>
      <w:bookmarkStart w:id="215" w:name="_Toc142508337"/>
      <w:bookmarkStart w:id="216" w:name="_Toc27648"/>
      <w:bookmarkStart w:id="217" w:name="_Toc173182282"/>
      <w:bookmarkStart w:id="218" w:name="_Toc450662872"/>
      <w:bookmarkStart w:id="219" w:name="_Toc140596896"/>
      <w:bookmarkStart w:id="220" w:name="_Toc1049_WPSOffice_Level2"/>
      <w:bookmarkStart w:id="221" w:name="_Toc486167687"/>
      <w:r>
        <w:rPr>
          <w:rFonts w:hint="eastAsia" w:ascii="宋体" w:hAnsi="宋体" w:eastAsia="宋体" w:cs="宋体"/>
          <w:b/>
          <w:bCs/>
          <w:color w:val="auto"/>
          <w:kern w:val="44"/>
          <w:szCs w:val="21"/>
          <w:highlight w:val="none"/>
          <w:lang w:val="zh-CN"/>
        </w:rPr>
        <w:t>五、开标与评标</w:t>
      </w:r>
      <w:bookmarkEnd w:id="214"/>
      <w:bookmarkEnd w:id="215"/>
      <w:bookmarkEnd w:id="216"/>
      <w:bookmarkEnd w:id="217"/>
      <w:bookmarkEnd w:id="218"/>
      <w:bookmarkEnd w:id="219"/>
      <w:bookmarkEnd w:id="220"/>
      <w:bookmarkEnd w:id="221"/>
    </w:p>
    <w:p w14:paraId="6022403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2" w:name="_Toc486167688"/>
      <w:bookmarkStart w:id="223" w:name="_Toc17042"/>
      <w:bookmarkStart w:id="224" w:name="_Toc144_WPSOffice_Level3"/>
      <w:bookmarkStart w:id="225" w:name="_Toc173182283"/>
      <w:bookmarkStart w:id="226" w:name="_Toc7200"/>
      <w:bookmarkStart w:id="227" w:name="_Toc450662873"/>
      <w:bookmarkStart w:id="228" w:name="_Toc14250833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22"/>
      <w:bookmarkEnd w:id="223"/>
      <w:bookmarkEnd w:id="224"/>
      <w:bookmarkEnd w:id="225"/>
      <w:bookmarkEnd w:id="226"/>
      <w:bookmarkEnd w:id="227"/>
      <w:bookmarkEnd w:id="228"/>
    </w:p>
    <w:p w14:paraId="09AF25A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62CE715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5FF6FA0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26CB9FB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6528DF3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32986C4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3C9A1FA">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5BB02F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9" w:name="_Toc14075"/>
      <w:bookmarkStart w:id="230" w:name="_Toc12165_WPSOffice_Level3"/>
      <w:bookmarkStart w:id="231" w:name="_Toc173182284"/>
      <w:bookmarkStart w:id="232" w:name="_Toc2038"/>
      <w:bookmarkStart w:id="233" w:name="_Toc486167689"/>
      <w:bookmarkStart w:id="234" w:name="_Toc450662874"/>
      <w:bookmarkStart w:id="235"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9"/>
      <w:bookmarkEnd w:id="230"/>
      <w:bookmarkEnd w:id="231"/>
      <w:bookmarkEnd w:id="232"/>
      <w:bookmarkEnd w:id="233"/>
      <w:bookmarkEnd w:id="234"/>
      <w:bookmarkEnd w:id="235"/>
    </w:p>
    <w:p w14:paraId="460FD0C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037DFDF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38D1CC8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4B9DC6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6" w:name="_Toc20510"/>
      <w:bookmarkStart w:id="237" w:name="_Toc450662875"/>
      <w:bookmarkStart w:id="238" w:name="_Toc173182285"/>
      <w:bookmarkStart w:id="239" w:name="_Toc142508340"/>
      <w:bookmarkStart w:id="240" w:name="_Toc486167690"/>
      <w:bookmarkStart w:id="241" w:name="_Toc15565_WPSOffice_Level3"/>
      <w:bookmarkStart w:id="242" w:name="_Toc83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36"/>
      <w:bookmarkEnd w:id="237"/>
      <w:bookmarkEnd w:id="238"/>
      <w:bookmarkEnd w:id="239"/>
      <w:bookmarkEnd w:id="240"/>
      <w:bookmarkEnd w:id="241"/>
      <w:bookmarkEnd w:id="242"/>
    </w:p>
    <w:p w14:paraId="6B7E761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02BF593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027851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B5A1ED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43" w:name="_Toc17232"/>
      <w:bookmarkStart w:id="244" w:name="_Toc486167691"/>
      <w:bookmarkStart w:id="245" w:name="_Toc142508341"/>
      <w:bookmarkStart w:id="246" w:name="_Toc173182286"/>
      <w:bookmarkStart w:id="247" w:name="_Toc450662876"/>
      <w:bookmarkStart w:id="248" w:name="_Toc28910_WPSOffice_Level3"/>
      <w:bookmarkStart w:id="249" w:name="_Toc31399"/>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43"/>
      <w:bookmarkEnd w:id="244"/>
      <w:bookmarkEnd w:id="245"/>
      <w:bookmarkEnd w:id="246"/>
      <w:bookmarkEnd w:id="247"/>
      <w:bookmarkEnd w:id="248"/>
      <w:bookmarkEnd w:id="249"/>
    </w:p>
    <w:p w14:paraId="0BEFC6E8">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5FDE039">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3AA8D4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2796E4E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0" w:name="_Toc2267"/>
      <w:bookmarkStart w:id="251" w:name="_Toc173182287"/>
      <w:bookmarkStart w:id="252" w:name="_Toc486167692"/>
      <w:bookmarkStart w:id="253" w:name="_Toc142508342"/>
      <w:bookmarkStart w:id="254" w:name="_Toc450662877"/>
      <w:bookmarkStart w:id="255" w:name="_Toc338_WPSOffice_Level3"/>
      <w:bookmarkStart w:id="256" w:name="_Toc10130"/>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50"/>
      <w:bookmarkEnd w:id="251"/>
      <w:bookmarkEnd w:id="252"/>
      <w:bookmarkEnd w:id="253"/>
      <w:bookmarkEnd w:id="254"/>
      <w:bookmarkEnd w:id="255"/>
      <w:bookmarkEnd w:id="256"/>
    </w:p>
    <w:p w14:paraId="42E3145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60A21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5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7"/>
    <w:p w14:paraId="6E93D121">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8" w:name="_Toc522047355"/>
      <w:bookmarkStart w:id="259" w:name="_Toc521918096"/>
      <w:bookmarkStart w:id="260" w:name="_Toc18368_WPSOffice_Level3"/>
      <w:bookmarkStart w:id="261" w:name="_Toc142508343"/>
    </w:p>
    <w:p w14:paraId="2A0D6BE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2" w:name="_Toc2564"/>
      <w:bookmarkStart w:id="263" w:name="_Toc173182288"/>
      <w:bookmarkStart w:id="264"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8"/>
      <w:bookmarkEnd w:id="259"/>
      <w:bookmarkEnd w:id="260"/>
      <w:bookmarkEnd w:id="261"/>
      <w:bookmarkEnd w:id="262"/>
      <w:bookmarkEnd w:id="263"/>
      <w:bookmarkEnd w:id="264"/>
    </w:p>
    <w:p w14:paraId="0E96507D">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45AD74A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54D586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8BD626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7DF592E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1FD38AA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10161E55">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65" w:name="_Toc522047356"/>
      <w:bookmarkStart w:id="266" w:name="_Toc521918097"/>
    </w:p>
    <w:p w14:paraId="5EEA151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7" w:name="_Toc17307"/>
      <w:bookmarkStart w:id="268" w:name="_Toc142508344"/>
      <w:bookmarkStart w:id="269" w:name="_Toc31279"/>
      <w:bookmarkStart w:id="270" w:name="_Toc173182289"/>
      <w:bookmarkStart w:id="271"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65"/>
      <w:bookmarkEnd w:id="266"/>
      <w:bookmarkEnd w:id="267"/>
      <w:bookmarkEnd w:id="268"/>
      <w:bookmarkEnd w:id="269"/>
      <w:bookmarkEnd w:id="270"/>
      <w:bookmarkEnd w:id="271"/>
    </w:p>
    <w:p w14:paraId="5562388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6B9553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03F0B47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5558A0F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45ED165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5AA1D819">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2" w:name="_Toc2129"/>
      <w:bookmarkStart w:id="273" w:name="_Toc465358969"/>
      <w:bookmarkStart w:id="274" w:name="_Toc32498_WPSOffice_Level3"/>
      <w:bookmarkStart w:id="275" w:name="_Toc466882017"/>
      <w:bookmarkStart w:id="276" w:name="_Toc486167694"/>
      <w:bookmarkStart w:id="277" w:name="_Toc173182290"/>
      <w:bookmarkStart w:id="278" w:name="_Toc142508345"/>
      <w:bookmarkStart w:id="279" w:name="_Toc1584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72"/>
      <w:bookmarkEnd w:id="273"/>
      <w:bookmarkEnd w:id="274"/>
      <w:bookmarkEnd w:id="275"/>
      <w:bookmarkEnd w:id="276"/>
      <w:bookmarkEnd w:id="277"/>
      <w:bookmarkEnd w:id="278"/>
      <w:bookmarkEnd w:id="279"/>
    </w:p>
    <w:p w14:paraId="0020BC8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0531C7B6">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65D8A07F">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336603C8">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6DBC7C0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236541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4D9CB73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899DDC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A2E09A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67134D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02F9D7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2A803FD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698B9B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6C7030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1E6EA986">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2D0C7A1">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80" w:name="_Toc11188"/>
      <w:bookmarkStart w:id="281" w:name="_Toc173182291"/>
      <w:bookmarkStart w:id="282" w:name="_Toc486167695"/>
      <w:bookmarkStart w:id="283" w:name="_Toc466882018"/>
      <w:bookmarkStart w:id="284" w:name="_Toc26138"/>
      <w:bookmarkStart w:id="285" w:name="_Toc1848_WPSOffice_Level3"/>
      <w:bookmarkStart w:id="286" w:name="_Toc465358970"/>
      <w:bookmarkStart w:id="287"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80"/>
      <w:bookmarkEnd w:id="281"/>
      <w:bookmarkEnd w:id="282"/>
      <w:bookmarkEnd w:id="283"/>
      <w:bookmarkEnd w:id="284"/>
      <w:bookmarkEnd w:id="285"/>
      <w:bookmarkEnd w:id="286"/>
      <w:bookmarkEnd w:id="287"/>
    </w:p>
    <w:p w14:paraId="396F58F6">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756305D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5576DA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703FE430">
      <w:pPr>
        <w:autoSpaceDE w:val="0"/>
        <w:autoSpaceDN w:val="0"/>
        <w:adjustRightInd w:val="0"/>
        <w:snapToGrid w:val="0"/>
        <w:spacing w:line="360" w:lineRule="auto"/>
        <w:jc w:val="left"/>
        <w:rPr>
          <w:rFonts w:ascii="宋体" w:hAnsi="宋体" w:eastAsia="宋体" w:cs="宋体"/>
          <w:color w:val="auto"/>
          <w:szCs w:val="21"/>
          <w:highlight w:val="none"/>
        </w:rPr>
      </w:pPr>
      <w:bookmarkStart w:id="288" w:name="_Toc466882019"/>
      <w:bookmarkStart w:id="289" w:name="_Toc465358971"/>
    </w:p>
    <w:p w14:paraId="799ECB3A">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90" w:name="_Toc23337"/>
      <w:bookmarkStart w:id="291" w:name="_Toc486167696"/>
      <w:bookmarkStart w:id="292" w:name="_Toc142508347"/>
      <w:bookmarkStart w:id="293" w:name="_Toc173182292"/>
      <w:bookmarkStart w:id="294" w:name="_Toc10867_WPSOffice_Level3"/>
      <w:bookmarkStart w:id="295"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8"/>
      <w:bookmarkEnd w:id="289"/>
      <w:bookmarkEnd w:id="290"/>
      <w:bookmarkEnd w:id="291"/>
      <w:bookmarkEnd w:id="292"/>
      <w:bookmarkEnd w:id="293"/>
      <w:bookmarkEnd w:id="294"/>
      <w:bookmarkEnd w:id="295"/>
    </w:p>
    <w:p w14:paraId="6343F7BA">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8971965">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96" w:name="_Toc450662880"/>
    </w:p>
    <w:p w14:paraId="3F9ED97D">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7" w:name="_Toc30046"/>
      <w:bookmarkStart w:id="298" w:name="_Toc16848_WPSOffice_Level2"/>
      <w:bookmarkStart w:id="299" w:name="_Toc18316"/>
      <w:bookmarkStart w:id="300" w:name="_Toc173182293"/>
      <w:bookmarkStart w:id="301" w:name="_Toc142508348"/>
      <w:bookmarkStart w:id="302" w:name="_Toc140596907"/>
      <w:bookmarkStart w:id="303" w:name="_Toc486167697"/>
      <w:r>
        <w:rPr>
          <w:rFonts w:hint="eastAsia" w:ascii="宋体" w:hAnsi="宋体" w:eastAsia="宋体" w:cs="宋体"/>
          <w:b/>
          <w:bCs/>
          <w:color w:val="auto"/>
          <w:kern w:val="44"/>
          <w:szCs w:val="21"/>
          <w:highlight w:val="none"/>
          <w:lang w:val="zh-CN"/>
        </w:rPr>
        <w:t>六、授予合同</w:t>
      </w:r>
      <w:bookmarkEnd w:id="296"/>
      <w:bookmarkEnd w:id="297"/>
      <w:bookmarkEnd w:id="298"/>
      <w:bookmarkEnd w:id="299"/>
      <w:bookmarkEnd w:id="300"/>
      <w:bookmarkEnd w:id="301"/>
      <w:bookmarkEnd w:id="302"/>
      <w:bookmarkEnd w:id="303"/>
    </w:p>
    <w:p w14:paraId="64BBD0A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450662881"/>
      <w:bookmarkStart w:id="305" w:name="_Toc6401_WPSOffice_Level3"/>
      <w:bookmarkStart w:id="306" w:name="_Toc173182294"/>
      <w:bookmarkStart w:id="307" w:name="_Toc142508349"/>
      <w:bookmarkStart w:id="308" w:name="_Toc3249"/>
      <w:bookmarkStart w:id="309" w:name="_Toc25540"/>
      <w:bookmarkStart w:id="310" w:name="_Toc486167698"/>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04"/>
      <w:bookmarkEnd w:id="305"/>
      <w:bookmarkEnd w:id="306"/>
      <w:bookmarkEnd w:id="307"/>
      <w:bookmarkEnd w:id="308"/>
      <w:bookmarkEnd w:id="309"/>
      <w:bookmarkEnd w:id="310"/>
    </w:p>
    <w:p w14:paraId="45AC5D4D">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DB6ABC9">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B9AADB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7AF39D3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1" w:name="_Toc450662885"/>
    </w:p>
    <w:p w14:paraId="46A72CD1">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2" w:name="_Toc486167699"/>
      <w:bookmarkStart w:id="313" w:name="_Toc13774"/>
      <w:bookmarkStart w:id="314" w:name="_Toc142508350"/>
      <w:bookmarkStart w:id="315" w:name="_Toc6726_WPSOffice_Level3"/>
      <w:bookmarkStart w:id="316" w:name="_Toc173182295"/>
      <w:bookmarkStart w:id="317" w:name="_Toc242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11"/>
      <w:bookmarkEnd w:id="312"/>
      <w:bookmarkEnd w:id="313"/>
      <w:bookmarkEnd w:id="314"/>
      <w:bookmarkEnd w:id="315"/>
      <w:bookmarkEnd w:id="316"/>
      <w:bookmarkEnd w:id="317"/>
    </w:p>
    <w:p w14:paraId="6BCB9D0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12111E4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871BDB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AAE190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9" w:name="_Toc486167700"/>
      <w:bookmarkStart w:id="320" w:name="_Toc142508351"/>
      <w:bookmarkStart w:id="321" w:name="_Toc32732"/>
      <w:bookmarkStart w:id="322" w:name="_Toc9694_WPSOffice_Level3"/>
      <w:bookmarkStart w:id="323" w:name="_Toc19046"/>
      <w:bookmarkStart w:id="324" w:name="_Toc173182296"/>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8"/>
      <w:bookmarkEnd w:id="319"/>
      <w:bookmarkEnd w:id="320"/>
      <w:bookmarkEnd w:id="321"/>
      <w:bookmarkEnd w:id="322"/>
      <w:bookmarkEnd w:id="323"/>
      <w:bookmarkEnd w:id="324"/>
    </w:p>
    <w:p w14:paraId="4DBEFCA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3D24D35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r>
        <w:rPr>
          <w:rFonts w:ascii="宋体" w:hAnsi="宋体" w:eastAsia="宋体" w:cs="Times New Roman"/>
          <w:color w:val="auto"/>
          <w:szCs w:val="21"/>
          <w:highlight w:val="none"/>
          <w:lang w:val="zh-CN"/>
        </w:rPr>
        <w:t xml:space="preserve"> </w:t>
      </w:r>
    </w:p>
    <w:p w14:paraId="0DFFDDCA">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（1）当以数字表示的报价系数与以文字表示的报价系数不一致时，以文字表示的报价系数为准。经双方确认后，作为合同文件的组成部分。</w:t>
      </w:r>
    </w:p>
    <w:p w14:paraId="04D7A00B">
      <w:pPr>
        <w:spacing w:line="360" w:lineRule="auto"/>
        <w:ind w:left="317" w:leftChars="-100" w:hanging="527" w:hangingChars="25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34.3 </w:t>
      </w:r>
      <w:r>
        <w:rPr>
          <w:rFonts w:hint="eastAsia" w:ascii="宋体" w:hAnsi="宋体" w:eastAsia="宋体" w:cs="宋体"/>
          <w:b/>
          <w:bCs/>
          <w:color w:val="auto"/>
          <w:kern w:val="2"/>
          <w:sz w:val="21"/>
          <w:szCs w:val="21"/>
          <w:highlight w:val="none"/>
          <w:lang w:val="zh-CN"/>
        </w:rPr>
        <w:t>本项目中标人与招标人权属子公司（东莞市石鼓净水有限公司）签署合同，合同履行过程中，若招标人权属子公司关联公司需购买货物的，如东莞市莞水装备科技有限公司、东莞市清源净水科技有限公司以及东莞市樟村水质净化有限公司等，本项目中标人与招标人权属子公司（东莞市石鼓净水有限公司）及招标人权属子公司关联公司（东莞市石鼓净水有限公司关联公司）依据本项目不含税中标综合单价签订补充协议。</w:t>
      </w:r>
    </w:p>
    <w:p w14:paraId="26C3044E">
      <w:pPr>
        <w:autoSpaceDE w:val="0"/>
        <w:autoSpaceDN w:val="0"/>
        <w:adjustRightInd w:val="0"/>
        <w:snapToGrid w:val="0"/>
        <w:spacing w:line="360" w:lineRule="auto"/>
        <w:ind w:left="315" w:leftChars="100" w:hanging="105" w:hangingChars="50"/>
        <w:jc w:val="left"/>
        <w:rPr>
          <w:rFonts w:ascii="宋体" w:hAnsi="宋体" w:eastAsia="宋体" w:cs="宋体"/>
          <w:color w:val="auto"/>
          <w:szCs w:val="21"/>
          <w:highlight w:val="none"/>
        </w:rPr>
      </w:pPr>
      <w:bookmarkStart w:id="325" w:name="_Toc142508352"/>
      <w:bookmarkStart w:id="326" w:name="_Toc10513_WPSOffice_Level3"/>
      <w:bookmarkStart w:id="327" w:name="_Toc450662887"/>
      <w:bookmarkStart w:id="328" w:name="_Toc486167701"/>
    </w:p>
    <w:p w14:paraId="33E77E9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9" w:name="_Toc1344"/>
      <w:bookmarkStart w:id="330" w:name="_Toc173182297"/>
      <w:bookmarkStart w:id="331"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25"/>
      <w:bookmarkEnd w:id="326"/>
      <w:bookmarkEnd w:id="327"/>
      <w:bookmarkEnd w:id="328"/>
      <w:bookmarkEnd w:id="329"/>
      <w:bookmarkEnd w:id="330"/>
      <w:bookmarkEnd w:id="331"/>
    </w:p>
    <w:p w14:paraId="1CBFDCAB">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32" w:name="_Toc465358977"/>
      <w:bookmarkStart w:id="333"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其中，采用履约保证金（银行转账形式）的金额为不含税暂定合同价的5%，采用不可撤销银行履约保函形式的金额为不含税暂定合同价的8%，采用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形式的金额为不含税暂定合同价的8%，采用担保公司履约担保书形式的金额为不含税暂定合同价的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7C316C6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7C46BE6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46FED00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w:t>
      </w:r>
      <w:r>
        <w:rPr>
          <w:rFonts w:hint="eastAsia" w:ascii="宋体" w:hAnsi="宋体" w:eastAsia="宋体" w:cs="Times New Roman"/>
          <w:color w:val="auto"/>
          <w:kern w:val="0"/>
          <w:szCs w:val="21"/>
          <w:highlight w:val="none"/>
          <w:lang w:val="en-US" w:eastAsia="zh-CN"/>
        </w:rPr>
        <w:t>可依法</w:t>
      </w:r>
      <w:r>
        <w:rPr>
          <w:rFonts w:hint="eastAsia" w:ascii="宋体" w:hAnsi="宋体" w:eastAsia="宋体" w:cs="Times New Roman"/>
          <w:color w:val="auto"/>
          <w:kern w:val="0"/>
          <w:szCs w:val="21"/>
          <w:highlight w:val="none"/>
        </w:rPr>
        <w:t>没收或适当扣除其履约担保。</w:t>
      </w:r>
    </w:p>
    <w:p w14:paraId="6F5A7FD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5E73BDB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2287FA3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473143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1E872C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2870E5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60B0D76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305A5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62FE53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68ACB16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64A316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至合同期限届满并全部货物经最终验收合格、招标人或招标人权属子公司向中标人支付全部货款（除质保金）后二十八（28）日内保持有效</w:t>
      </w:r>
      <w:r>
        <w:rPr>
          <w:rFonts w:ascii="宋体" w:hAnsi="宋体" w:eastAsia="宋体" w:cs="Times New Roman"/>
          <w:color w:val="auto"/>
          <w:kern w:val="0"/>
          <w:szCs w:val="21"/>
          <w:highlight w:val="none"/>
        </w:rPr>
        <w:t>。</w:t>
      </w:r>
    </w:p>
    <w:p w14:paraId="7DA6940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r>
        <w:rPr>
          <w:rFonts w:hint="eastAsia" w:ascii="宋体" w:hAnsi="宋体" w:eastAsia="宋体" w:cs="宋体"/>
          <w:color w:val="auto"/>
          <w:kern w:val="0"/>
          <w:szCs w:val="21"/>
          <w:highlight w:val="none"/>
        </w:rPr>
        <w:t>.4  履约保证金应用本合同货币。</w:t>
      </w:r>
    </w:p>
    <w:p w14:paraId="2CF83DA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85AAC93">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rPr>
        <w:t>东莞市石鼓净水有限公司</w:t>
      </w: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35D8AD21">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sz w:val="21"/>
          <w:szCs w:val="21"/>
          <w:highlight w:val="none"/>
          <w:lang w:eastAsia="zh-CN"/>
        </w:rPr>
        <w:t>东莞市石鼓净水有限公司</w:t>
      </w:r>
    </w:p>
    <w:p w14:paraId="16EBFE18">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sz w:val="21"/>
          <w:szCs w:val="21"/>
          <w:highlight w:val="none"/>
        </w:rPr>
        <w:t>944004010000157127</w:t>
      </w:r>
    </w:p>
    <w:p w14:paraId="5BF9698D">
      <w:pPr>
        <w:autoSpaceDE w:val="0"/>
        <w:autoSpaceDN w:val="0"/>
        <w:adjustRightInd w:val="0"/>
        <w:snapToGrid w:val="0"/>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sz w:val="21"/>
          <w:szCs w:val="21"/>
          <w:highlight w:val="none"/>
        </w:rPr>
        <w:t>邮政储蓄东莞分行</w:t>
      </w:r>
    </w:p>
    <w:p w14:paraId="047262AB">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304B3B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中标人以履约保证金（银行转账形式）提供履约担保的，在合同期限届满并全部货物经最终经验收合格，招标人或招标人权属子公司向中标人支付全部货款（除质保金）二十八（28）日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账户。</w:t>
      </w:r>
    </w:p>
    <w:p w14:paraId="314BA1C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3F0219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4" w:name="_Toc142508353"/>
      <w:bookmarkStart w:id="335" w:name="_Toc12669"/>
      <w:bookmarkStart w:id="336" w:name="_Toc173182298"/>
      <w:bookmarkStart w:id="337" w:name="_Toc13033"/>
      <w:bookmarkStart w:id="338"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32"/>
      <w:bookmarkEnd w:id="333"/>
      <w:bookmarkEnd w:id="334"/>
      <w:bookmarkEnd w:id="335"/>
      <w:bookmarkEnd w:id="336"/>
      <w:bookmarkEnd w:id="337"/>
      <w:bookmarkEnd w:id="338"/>
    </w:p>
    <w:p w14:paraId="18F39AE0">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64B129E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9" w:name="_Toc450662888"/>
    </w:p>
    <w:p w14:paraId="6C29EEBE">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0" w:name="_Toc173182299"/>
      <w:bookmarkStart w:id="341" w:name="_Toc28921_WPSOffice_Level3"/>
      <w:bookmarkStart w:id="342" w:name="_Toc14372"/>
      <w:bookmarkStart w:id="343" w:name="_Toc486167703"/>
      <w:bookmarkStart w:id="344" w:name="_Toc142508354"/>
      <w:bookmarkStart w:id="345" w:name="_Toc600"/>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9"/>
      <w:bookmarkEnd w:id="340"/>
      <w:bookmarkEnd w:id="341"/>
      <w:bookmarkEnd w:id="342"/>
      <w:bookmarkEnd w:id="343"/>
      <w:bookmarkEnd w:id="344"/>
      <w:bookmarkEnd w:id="345"/>
    </w:p>
    <w:p w14:paraId="02683648">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300EE70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6" w:name="_Toc450662889"/>
    </w:p>
    <w:p w14:paraId="79AB7C1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7" w:name="_Toc173182300"/>
      <w:bookmarkStart w:id="348" w:name="_Toc142508355"/>
      <w:bookmarkStart w:id="349" w:name="_Toc26292"/>
      <w:bookmarkStart w:id="350" w:name="_Toc486167704"/>
      <w:bookmarkStart w:id="351" w:name="_Toc6764_WPSOffice_Level3"/>
      <w:bookmarkStart w:id="352" w:name="_Toc288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6"/>
      <w:bookmarkEnd w:id="347"/>
      <w:bookmarkEnd w:id="348"/>
      <w:bookmarkEnd w:id="349"/>
      <w:bookmarkEnd w:id="350"/>
      <w:bookmarkEnd w:id="351"/>
      <w:bookmarkEnd w:id="352"/>
    </w:p>
    <w:p w14:paraId="7CF9445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rPr>
        <w:t>子</w:t>
      </w:r>
      <w:r>
        <w:rPr>
          <w:rFonts w:hint="eastAsia" w:ascii="宋体" w:hAnsi="宋体" w:eastAsia="宋体" w:cs="Times New Roman"/>
          <w:color w:val="auto"/>
          <w:szCs w:val="21"/>
          <w:highlight w:val="none"/>
          <w:lang w:val="zh-CN"/>
        </w:rPr>
        <w:t>公司）出具的发票类型为增值税专用发票。</w:t>
      </w:r>
      <w:bookmarkStart w:id="353" w:name="_Toc486167705"/>
      <w:bookmarkStart w:id="354" w:name="_Toc31106_WPSOffice_Level3"/>
    </w:p>
    <w:p w14:paraId="7383833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1F6F48B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55" w:name="_Toc18814"/>
      <w:bookmarkStart w:id="356" w:name="_Toc142508356"/>
      <w:bookmarkStart w:id="357" w:name="_Toc173182301"/>
      <w:bookmarkStart w:id="358" w:name="_Toc16304"/>
      <w:r>
        <w:rPr>
          <w:rFonts w:ascii="宋体" w:hAnsi="宋体" w:eastAsia="宋体" w:cs="宋体"/>
          <w:b/>
          <w:color w:val="auto"/>
          <w:szCs w:val="21"/>
          <w:highlight w:val="none"/>
        </w:rPr>
        <w:t>39 招标相关补充约定</w:t>
      </w:r>
      <w:bookmarkEnd w:id="355"/>
      <w:bookmarkEnd w:id="356"/>
      <w:bookmarkEnd w:id="357"/>
      <w:bookmarkEnd w:id="358"/>
    </w:p>
    <w:p w14:paraId="5197E9A1">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3D9CE97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A5D619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59" w:name="_Toc142508357"/>
      <w:bookmarkStart w:id="360" w:name="_Toc24969"/>
      <w:bookmarkStart w:id="361" w:name="_Toc173182302"/>
      <w:bookmarkStart w:id="362"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53"/>
      <w:bookmarkEnd w:id="354"/>
      <w:bookmarkEnd w:id="359"/>
      <w:bookmarkEnd w:id="360"/>
      <w:bookmarkEnd w:id="361"/>
      <w:bookmarkEnd w:id="362"/>
    </w:p>
    <w:p w14:paraId="59DBEBB0">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3" w:name="_Toc486167706"/>
      <w:bookmarkStart w:id="364" w:name="_Toc142508358"/>
      <w:bookmarkStart w:id="365" w:name="_Toc173182303"/>
      <w:bookmarkStart w:id="366" w:name="_Toc27939_WPSOffice_Level1"/>
      <w:bookmarkStart w:id="367" w:name="_Toc28218"/>
      <w:bookmarkStart w:id="368" w:name="_Toc18464"/>
      <w:bookmarkStart w:id="369" w:name="_Toc45066289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63"/>
      <w:bookmarkEnd w:id="364"/>
      <w:bookmarkEnd w:id="365"/>
      <w:bookmarkEnd w:id="366"/>
      <w:bookmarkEnd w:id="367"/>
      <w:bookmarkEnd w:id="368"/>
      <w:bookmarkEnd w:id="369"/>
    </w:p>
    <w:p w14:paraId="3E663E60">
      <w:pPr>
        <w:rPr>
          <w:rFonts w:ascii="Calibri" w:hAnsi="Calibri" w:eastAsia="宋体" w:cs="Times New Roman"/>
          <w:color w:val="auto"/>
          <w:highlight w:val="none"/>
        </w:rPr>
      </w:pPr>
      <w:bookmarkStart w:id="370" w:name="_Toc79512800"/>
      <w:bookmarkStart w:id="371" w:name="_Toc108528527"/>
      <w:bookmarkStart w:id="372" w:name="_Toc79512863"/>
      <w:bookmarkStart w:id="373" w:name="_Hlk146284904"/>
      <w:bookmarkStart w:id="374" w:name="_Hlk84595886"/>
      <w:bookmarkStart w:id="375" w:name="_Toc19477"/>
      <w:bookmarkStart w:id="376" w:name="_Toc11281_WPSOffice_Level1"/>
      <w:bookmarkStart w:id="377" w:name="_Toc486167707"/>
      <w:bookmarkStart w:id="378" w:name="_Toc142508359"/>
      <w:bookmarkStart w:id="379" w:name="_Toc450662892"/>
    </w:p>
    <w:p w14:paraId="231D8F36">
      <w:pPr>
        <w:pStyle w:val="33"/>
        <w:tabs>
          <w:tab w:val="left" w:pos="567"/>
        </w:tabs>
        <w:spacing w:before="0" w:after="0" w:line="360" w:lineRule="auto"/>
        <w:jc w:val="left"/>
        <w:rPr>
          <w:rFonts w:ascii="宋体" w:hAnsi="宋体"/>
          <w:bCs w:val="0"/>
          <w:color w:val="auto"/>
          <w:sz w:val="21"/>
          <w:szCs w:val="21"/>
          <w:highlight w:val="none"/>
        </w:rPr>
      </w:pPr>
      <w:bookmarkStart w:id="380" w:name="_Toc21345"/>
      <w:r>
        <w:rPr>
          <w:rFonts w:hint="eastAsia" w:ascii="宋体" w:hAnsi="宋体"/>
          <w:bCs w:val="0"/>
          <w:color w:val="auto"/>
          <w:sz w:val="21"/>
          <w:szCs w:val="21"/>
          <w:highlight w:val="none"/>
        </w:rPr>
        <w:t>一、项目概况</w:t>
      </w:r>
      <w:bookmarkEnd w:id="370"/>
      <w:bookmarkEnd w:id="371"/>
      <w:bookmarkEnd w:id="372"/>
      <w:bookmarkEnd w:id="380"/>
    </w:p>
    <w:p w14:paraId="246764F5">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bookmarkStart w:id="381" w:name="_Toc108528528"/>
      <w:bookmarkStart w:id="382" w:name="_Toc79512864"/>
      <w:bookmarkStart w:id="383" w:name="_Toc79512801"/>
      <w:r>
        <w:rPr>
          <w:rFonts w:hint="eastAsia" w:ascii="宋体" w:hAnsi="宋体" w:eastAsia="宋体" w:cs="Times New Roman"/>
          <w:color w:val="auto"/>
          <w:szCs w:val="21"/>
          <w:highlight w:val="none"/>
        </w:rPr>
        <w:t>本项目招标人为</w:t>
      </w:r>
      <w:r>
        <w:rPr>
          <w:rFonts w:hint="eastAsia" w:ascii="Calibri" w:hAnsi="宋体" w:eastAsia="宋体" w:cs="Times New Roman"/>
          <w:color w:val="auto"/>
          <w:szCs w:val="21"/>
          <w:highlight w:val="none"/>
        </w:rPr>
        <w:t>东莞市水务集团净水有限公司</w:t>
      </w:r>
      <w:r>
        <w:rPr>
          <w:rFonts w:hint="eastAsia" w:ascii="宋体" w:hAnsi="宋体" w:eastAsia="宋体" w:cs="Times New Roman"/>
          <w:color w:val="auto"/>
          <w:szCs w:val="21"/>
          <w:highlight w:val="none"/>
        </w:rPr>
        <w:t>，需采购化验试剂及耗材，包括</w:t>
      </w:r>
      <w:r>
        <w:rPr>
          <w:rFonts w:hint="eastAsia" w:ascii="宋体" w:hAnsi="宋体" w:eastAsia="宋体" w:cs="Times New Roman"/>
          <w:color w:val="auto"/>
          <w:szCs w:val="21"/>
          <w:highlight w:val="none"/>
          <w:lang w:val="zh-CN"/>
        </w:rPr>
        <w:t>药品试剂、</w:t>
      </w:r>
      <w:bookmarkStart w:id="384" w:name="_Hlk29480137"/>
      <w:r>
        <w:rPr>
          <w:rFonts w:hint="eastAsia" w:ascii="宋体" w:hAnsi="宋体" w:eastAsia="宋体" w:cs="Times New Roman"/>
          <w:color w:val="auto"/>
          <w:szCs w:val="21"/>
          <w:highlight w:val="none"/>
          <w:lang w:val="zh-CN"/>
        </w:rPr>
        <w:t>标准物质</w:t>
      </w:r>
      <w:bookmarkEnd w:id="384"/>
      <w:r>
        <w:rPr>
          <w:rFonts w:hint="eastAsia" w:ascii="宋体" w:hAnsi="宋体" w:eastAsia="宋体" w:cs="Times New Roman"/>
          <w:color w:val="auto"/>
          <w:szCs w:val="21"/>
          <w:highlight w:val="none"/>
          <w:lang w:val="zh-CN"/>
        </w:rPr>
        <w:t>、</w:t>
      </w:r>
      <w:bookmarkStart w:id="385" w:name="_Hlk29480162"/>
      <w:r>
        <w:rPr>
          <w:rFonts w:hint="eastAsia" w:ascii="宋体" w:hAnsi="宋体" w:eastAsia="宋体" w:cs="Times New Roman"/>
          <w:color w:val="auto"/>
          <w:szCs w:val="21"/>
          <w:highlight w:val="none"/>
        </w:rPr>
        <w:t>量具器皿、</w:t>
      </w:r>
      <w:r>
        <w:rPr>
          <w:rFonts w:hint="eastAsia" w:ascii="宋体" w:hAnsi="宋体" w:eastAsia="宋体" w:cs="Times New Roman"/>
          <w:color w:val="auto"/>
          <w:szCs w:val="21"/>
          <w:highlight w:val="none"/>
          <w:lang w:val="zh-CN"/>
        </w:rPr>
        <w:t>其他耗材</w:t>
      </w:r>
      <w:bookmarkEnd w:id="385"/>
      <w:r>
        <w:rPr>
          <w:rFonts w:ascii="宋体" w:hAnsi="宋体" w:eastAsia="宋体" w:cs="Times New Roman"/>
          <w:color w:val="auto"/>
          <w:szCs w:val="21"/>
          <w:highlight w:val="none"/>
        </w:rPr>
        <w:t>。</w:t>
      </w:r>
    </w:p>
    <w:p w14:paraId="43B00EF1">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供货期：自</w:t>
      </w:r>
      <w:r>
        <w:rPr>
          <w:rFonts w:hint="eastAsia" w:ascii="宋体" w:hAnsi="宋体" w:eastAsia="宋体" w:cs="Times New Roman"/>
          <w:color w:val="auto"/>
          <w:szCs w:val="21"/>
          <w:highlight w:val="none"/>
          <w:lang w:val="en-US" w:eastAsia="zh-CN"/>
        </w:rPr>
        <w:t>招标人书面通知之日</w:t>
      </w:r>
      <w:r>
        <w:rPr>
          <w:rFonts w:ascii="宋体" w:hAnsi="宋体" w:eastAsia="宋体" w:cs="Times New Roman"/>
          <w:color w:val="auto"/>
          <w:szCs w:val="21"/>
          <w:highlight w:val="none"/>
        </w:rPr>
        <w:t>起至202</w:t>
      </w:r>
      <w:r>
        <w:rPr>
          <w:rFonts w:hint="eastAsia" w:ascii="宋体" w:hAnsi="宋体" w:eastAsia="宋体" w:cs="Times New Roman"/>
          <w:color w:val="auto"/>
          <w:szCs w:val="21"/>
          <w:highlight w:val="none"/>
        </w:rPr>
        <w:t>5</w:t>
      </w:r>
      <w:r>
        <w:rPr>
          <w:rFonts w:ascii="宋体" w:hAnsi="宋体" w:eastAsia="宋体" w:cs="Times New Roman"/>
          <w:color w:val="auto"/>
          <w:szCs w:val="21"/>
          <w:highlight w:val="none"/>
        </w:rPr>
        <w:t>年12月31日止。供货</w:t>
      </w:r>
      <w:r>
        <w:rPr>
          <w:rFonts w:hint="eastAsia" w:ascii="宋体" w:hAnsi="宋体" w:eastAsia="宋体" w:cs="Times New Roman"/>
          <w:color w:val="auto"/>
          <w:szCs w:val="21"/>
          <w:highlight w:val="none"/>
        </w:rPr>
        <w:t>期限</w:t>
      </w:r>
      <w:r>
        <w:rPr>
          <w:rFonts w:ascii="宋体" w:hAnsi="宋体" w:eastAsia="宋体" w:cs="Times New Roman"/>
          <w:color w:val="auto"/>
          <w:szCs w:val="21"/>
          <w:highlight w:val="none"/>
        </w:rPr>
        <w:t>满后，双方经友好协商</w:t>
      </w:r>
      <w:r>
        <w:rPr>
          <w:rFonts w:hint="eastAsia" w:ascii="宋体" w:hAnsi="宋体" w:eastAsia="宋体" w:cs="Times New Roman"/>
          <w:color w:val="auto"/>
          <w:szCs w:val="21"/>
          <w:highlight w:val="none"/>
        </w:rPr>
        <w:t>一致</w:t>
      </w:r>
      <w:r>
        <w:rPr>
          <w:rFonts w:ascii="宋体" w:hAnsi="宋体" w:eastAsia="宋体" w:cs="Times New Roman"/>
          <w:color w:val="auto"/>
          <w:szCs w:val="21"/>
          <w:highlight w:val="none"/>
        </w:rPr>
        <w:t>之后，可在不含税综合单价不变的情况下，签订补充协议延长供货资格期限，延长的供货资格期限原则上不超过三个月</w:t>
      </w:r>
      <w:r>
        <w:rPr>
          <w:rFonts w:hint="eastAsia" w:ascii="宋体" w:hAnsi="宋体" w:eastAsia="宋体" w:cs="Times New Roman"/>
          <w:color w:val="auto"/>
          <w:szCs w:val="21"/>
          <w:highlight w:val="none"/>
        </w:rPr>
        <w:t>。</w:t>
      </w:r>
    </w:p>
    <w:p w14:paraId="2ED544BF">
      <w:pPr>
        <w:tabs>
          <w:tab w:val="left" w:pos="851"/>
        </w:tabs>
        <w:autoSpaceDE w:val="0"/>
        <w:autoSpaceDN w:val="0"/>
        <w:spacing w:line="360" w:lineRule="auto"/>
        <w:ind w:firstLine="420" w:firstLineChars="200"/>
        <w:rPr>
          <w:rFonts w:ascii="宋体" w:hAnsi="宋体" w:eastAsia="宋体" w:cs="宋体"/>
          <w:bCs/>
          <w:color w:val="auto"/>
          <w:kern w:val="28"/>
          <w:szCs w:val="21"/>
          <w:highlight w:val="none"/>
        </w:rPr>
      </w:pPr>
    </w:p>
    <w:p w14:paraId="3321B566">
      <w:pPr>
        <w:pStyle w:val="33"/>
        <w:tabs>
          <w:tab w:val="left" w:pos="567"/>
        </w:tabs>
        <w:spacing w:before="0" w:after="0" w:line="360" w:lineRule="auto"/>
        <w:jc w:val="left"/>
        <w:rPr>
          <w:rFonts w:ascii="宋体" w:hAnsi="宋体"/>
          <w:bCs w:val="0"/>
          <w:color w:val="auto"/>
          <w:sz w:val="21"/>
          <w:szCs w:val="21"/>
          <w:highlight w:val="none"/>
        </w:rPr>
      </w:pPr>
      <w:bookmarkStart w:id="386" w:name="_Toc21249"/>
      <w:r>
        <w:rPr>
          <w:rFonts w:hint="eastAsia" w:ascii="宋体" w:hAnsi="宋体"/>
          <w:bCs w:val="0"/>
          <w:color w:val="auto"/>
          <w:sz w:val="21"/>
          <w:szCs w:val="21"/>
          <w:highlight w:val="none"/>
        </w:rPr>
        <w:t>二、货物采购清单</w:t>
      </w:r>
      <w:bookmarkEnd w:id="381"/>
      <w:bookmarkEnd w:id="382"/>
      <w:bookmarkEnd w:id="383"/>
      <w:bookmarkEnd w:id="386"/>
    </w:p>
    <w:p w14:paraId="391CA920">
      <w:pPr>
        <w:spacing w:line="360" w:lineRule="auto"/>
        <w:ind w:firstLine="425"/>
        <w:rPr>
          <w:rFonts w:hint="eastAsia" w:ascii="宋体" w:hAnsi="宋体" w:eastAsia="宋体" w:cs="Times New Roman"/>
          <w:color w:val="auto"/>
          <w:szCs w:val="21"/>
          <w:highlight w:val="none"/>
          <w:lang w:eastAsia="zh-CN"/>
        </w:rPr>
      </w:pPr>
      <w:bookmarkStart w:id="387" w:name="_Toc468711919"/>
      <w:bookmarkStart w:id="388" w:name="_Toc505331056"/>
      <w:r>
        <w:rPr>
          <w:rFonts w:hint="eastAsia" w:ascii="宋体" w:hAnsi="宋体" w:eastAsia="宋体" w:cs="Times New Roman"/>
          <w:color w:val="auto"/>
          <w:szCs w:val="21"/>
          <w:highlight w:val="none"/>
        </w:rPr>
        <w:t>1、化验试剂及耗材采购清单（详见用户需求书附件《供货货物清单及综合单价表》）</w:t>
      </w:r>
      <w:r>
        <w:rPr>
          <w:rFonts w:hint="eastAsia" w:ascii="宋体" w:hAnsi="宋体" w:eastAsia="宋体" w:cs="Times New Roman"/>
          <w:color w:val="auto"/>
          <w:szCs w:val="21"/>
          <w:highlight w:val="none"/>
          <w:lang w:eastAsia="zh-CN"/>
        </w:rPr>
        <w:t>。</w:t>
      </w:r>
    </w:p>
    <w:p w14:paraId="3236C73E">
      <w:pPr>
        <w:spacing w:line="360" w:lineRule="auto"/>
        <w:ind w:firstLine="4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清单中的货物数量为暂定数量，仅为便于投标人投标报价使用，不作为招标人最终采购数量的保证，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知及签订补充协议的要求时，积极配合并履行相应的供货义务，确保供货的及时性和质量等符合原合同的要求。投标人的实际供货量以实际交货数量为准，按实结算。在供货期内，投标人不得因招标人实际采购数量的减少或增加而要求提供任何形式的补偿或赔偿，或要求招标人按暂定数量采购相应货物。</w:t>
      </w:r>
    </w:p>
    <w:p w14:paraId="6DD2B9FC">
      <w:pPr>
        <w:spacing w:line="360" w:lineRule="auto"/>
        <w:ind w:firstLine="425"/>
        <w:rPr>
          <w:rFonts w:hint="eastAsia" w:ascii="宋体" w:hAnsi="宋体" w:eastAsia="宋体" w:cs="Times New Roman"/>
          <w:color w:val="auto"/>
          <w:szCs w:val="21"/>
          <w:highlight w:val="none"/>
        </w:rPr>
      </w:pPr>
    </w:p>
    <w:bookmarkEnd w:id="387"/>
    <w:bookmarkEnd w:id="388"/>
    <w:p w14:paraId="01841F84">
      <w:pPr>
        <w:pStyle w:val="33"/>
        <w:tabs>
          <w:tab w:val="left" w:pos="567"/>
        </w:tabs>
        <w:spacing w:before="0" w:after="0" w:line="360" w:lineRule="auto"/>
        <w:jc w:val="left"/>
        <w:rPr>
          <w:rFonts w:ascii="宋体" w:hAnsi="宋体"/>
          <w:color w:val="auto"/>
          <w:sz w:val="21"/>
          <w:szCs w:val="21"/>
          <w:highlight w:val="none"/>
        </w:rPr>
      </w:pPr>
      <w:bookmarkStart w:id="389" w:name="_Toc5291"/>
      <w:r>
        <w:rPr>
          <w:rFonts w:hint="eastAsia" w:ascii="宋体" w:hAnsi="宋体"/>
          <w:color w:val="auto"/>
          <w:sz w:val="21"/>
          <w:szCs w:val="21"/>
          <w:highlight w:val="none"/>
        </w:rPr>
        <w:t>三、技术要求及质量要求</w:t>
      </w:r>
      <w:bookmarkEnd w:id="389"/>
    </w:p>
    <w:p w14:paraId="2585C478">
      <w:pPr>
        <w:spacing w:line="360" w:lineRule="auto"/>
        <w:ind w:firstLine="4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货物应符合</w:t>
      </w:r>
      <w:r>
        <w:rPr>
          <w:rFonts w:hint="eastAsia" w:ascii="宋体" w:hAnsi="宋体" w:eastAsia="宋体" w:cs="Times New Roman"/>
          <w:color w:val="auto"/>
          <w:szCs w:val="21"/>
          <w:highlight w:val="none"/>
        </w:rPr>
        <w:t>用户需求书及《</w:t>
      </w:r>
      <w:r>
        <w:rPr>
          <w:rFonts w:hint="eastAsia" w:ascii="宋体" w:hAnsi="宋体" w:eastAsia="宋体" w:cs="宋体"/>
          <w:color w:val="auto"/>
          <w:szCs w:val="21"/>
          <w:highlight w:val="none"/>
        </w:rPr>
        <w:t>供货货物清单及综合单价表</w:t>
      </w:r>
      <w:r>
        <w:rPr>
          <w:rFonts w:hint="eastAsia" w:ascii="宋体" w:hAnsi="宋体" w:eastAsia="宋体" w:cs="Times New Roman"/>
          <w:color w:val="auto"/>
          <w:szCs w:val="21"/>
          <w:highlight w:val="none"/>
        </w:rPr>
        <w:t>》所列产品技术要求，投标人提供的货物必须是原厂生产的、非组装的、全新的、未使用且剩余保质期（自交货之日起算）不低于</w:t>
      </w:r>
      <w:r>
        <w:rPr>
          <w:rFonts w:ascii="宋体" w:hAnsi="宋体" w:eastAsia="宋体" w:cs="Times New Roman"/>
          <w:color w:val="auto"/>
          <w:szCs w:val="21"/>
          <w:highlight w:val="none"/>
        </w:rPr>
        <w:t>12</w:t>
      </w:r>
      <w:r>
        <w:rPr>
          <w:rFonts w:hint="eastAsia" w:ascii="宋体" w:hAnsi="宋体" w:eastAsia="宋体" w:cs="Times New Roman"/>
          <w:color w:val="auto"/>
          <w:szCs w:val="21"/>
          <w:highlight w:val="none"/>
        </w:rPr>
        <w:t>个月内的货物（含零部件、配件、随机工具等），随机配备的所有配件必须为原厂原配，表面无划伤、无碰撞的痕迹。有原厂包装的，应附有合格证、货物出厂质量合格证明书、技术说明等。进口产品必须具备原产地证明和商检局的检验证明及合法进货渠道证明。国内产品或合资厂的产品必须具备出厂合格证。</w:t>
      </w:r>
    </w:p>
    <w:p w14:paraId="311516E7">
      <w:pPr>
        <w:spacing w:line="360" w:lineRule="auto"/>
        <w:ind w:firstLine="425"/>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所供货物须符合国家现行有效的法律法规、行业规范及相关的质量标准并达到使用要求。如在合同履行期间，投标人提供的货物质量标准未达到招标人或招标人各运营项目使用要求时，招标人或招标人各运营项目有权要求投标人更换符合要求的货物，由此产生的费用，由投标人自行承担。</w:t>
      </w:r>
    </w:p>
    <w:p w14:paraId="4F3EFF80">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所供货物的规格、参数必须和供货货物清单要求一致。确因货物升级、停产、参数调整的情况需要变更的，</w:t>
      </w:r>
      <w:r>
        <w:rPr>
          <w:rFonts w:hint="eastAsia" w:ascii="宋体" w:hAnsi="宋体" w:eastAsia="宋体" w:cs="Times New Roman"/>
          <w:color w:val="auto"/>
          <w:szCs w:val="21"/>
          <w:highlight w:val="none"/>
        </w:rPr>
        <w:t>应经招标人、投标人</w:t>
      </w:r>
      <w:r>
        <w:rPr>
          <w:rFonts w:ascii="宋体" w:hAnsi="宋体" w:eastAsia="宋体" w:cs="Times New Roman"/>
          <w:color w:val="auto"/>
          <w:szCs w:val="21"/>
          <w:highlight w:val="none"/>
        </w:rPr>
        <w:t>双方协商</w:t>
      </w:r>
      <w:r>
        <w:rPr>
          <w:rFonts w:hint="eastAsia" w:ascii="宋体" w:hAnsi="宋体" w:eastAsia="宋体" w:cs="Times New Roman"/>
          <w:color w:val="auto"/>
          <w:szCs w:val="21"/>
          <w:highlight w:val="none"/>
        </w:rPr>
        <w:t>一致，且投标人</w:t>
      </w:r>
      <w:r>
        <w:rPr>
          <w:rFonts w:ascii="宋体" w:hAnsi="宋体" w:eastAsia="宋体" w:cs="Times New Roman"/>
          <w:color w:val="auto"/>
          <w:szCs w:val="21"/>
          <w:highlight w:val="none"/>
        </w:rPr>
        <w:t>应按照变更前价格结算，不得要求增加任何费用。</w:t>
      </w:r>
      <w:r>
        <w:rPr>
          <w:rFonts w:hint="eastAsia" w:ascii="宋体" w:hAnsi="宋体" w:eastAsia="宋体" w:cs="Times New Roman"/>
          <w:color w:val="auto"/>
          <w:szCs w:val="21"/>
          <w:highlight w:val="none"/>
        </w:rPr>
        <w:t>投标人</w:t>
      </w:r>
      <w:r>
        <w:rPr>
          <w:rFonts w:ascii="宋体" w:hAnsi="宋体" w:eastAsia="宋体" w:cs="Times New Roman"/>
          <w:color w:val="auto"/>
          <w:szCs w:val="21"/>
          <w:highlight w:val="none"/>
        </w:rPr>
        <w:t>应保证变更后的货物能达到与变更前货物同等或优于的使用效果</w:t>
      </w:r>
      <w:r>
        <w:rPr>
          <w:rFonts w:hint="eastAsia" w:ascii="宋体" w:hAnsi="宋体" w:eastAsia="宋体" w:cs="Times New Roman"/>
          <w:color w:val="auto"/>
          <w:szCs w:val="21"/>
          <w:highlight w:val="none"/>
        </w:rPr>
        <w:t>。</w:t>
      </w:r>
    </w:p>
    <w:p w14:paraId="7CB6437A">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投标人需提供清单中危险化学品的化学品安全说明书（MSDS文件），具备危险化学品经营许可证，危险化学品经营许可证覆盖投标时《投标人危险化学品经营许可证的许可品种统计表》中所列危险化学品，并在合同期内保持有效。</w:t>
      </w:r>
    </w:p>
    <w:p w14:paraId="33235989">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、投标人必须提供目前市场上技术较先进、成熟的原装产品，其质量、规格及技术特征符合合同附件的要求，并符合国家有关标准。</w:t>
      </w:r>
    </w:p>
    <w:p w14:paraId="432AE1C4">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、标准物质应持有标准物质溯源证书，符合相应的标准质量及验收标准。国产药品试剂</w:t>
      </w:r>
      <w:r>
        <w:rPr>
          <w:rStyle w:val="52"/>
          <w:rFonts w:hint="eastAsia" w:ascii="宋体" w:hAnsi="宋体" w:eastAsia="宋体" w:cs="Times New Roman"/>
          <w:color w:val="auto"/>
          <w:highlight w:val="none"/>
        </w:rPr>
        <w:t>质量</w:t>
      </w:r>
      <w:r>
        <w:rPr>
          <w:rFonts w:hint="eastAsia" w:ascii="宋体" w:hAnsi="宋体" w:eastAsia="宋体" w:cs="Times New Roman"/>
          <w:color w:val="auto"/>
          <w:szCs w:val="21"/>
          <w:highlight w:val="none"/>
        </w:rPr>
        <w:t>要求达到广州化学试剂厂、国药集团化学试剂有限公司(沪试)、天津市大茂化学试剂厂或同等品牌质量，进口药品试剂质量要求达到HACH/美国哈希、SIGMA-ALDRICH/西格玛奥德里奇、Murck/默克、AlfaAesar/阿法埃莎或同等品牌质量；标准溶液、标准样品产品质量要求达到环境保护部标准样品研究所、中国计量科学研究院、国家有色金属及电子材料分析测试中心或同等水平。</w:t>
      </w:r>
    </w:p>
    <w:p w14:paraId="7B9FA278">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、量具器皿须为标准化产品，需保证光洁度及瓶口、瓶塞的完好性，常用玻璃量器容量允差应符合《常用玻璃量器检定规程》（JJG 196-2006）的要求，比色管、刻度试管容量允差应符合《专用玻璃量器检定规程》（JJG 10-2005）的要求。器皿产品质量要求达到天津市天科玻璃仪器制造有限公司、北京玻璃集团泰州博美玻璃仪器厂、四川蜀玻(集团)有限责任公司或同等品牌质量。</w:t>
      </w:r>
    </w:p>
    <w:p w14:paraId="01D4BFB5">
      <w:pPr>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8</w:t>
      </w:r>
      <w:r>
        <w:rPr>
          <w:rFonts w:hint="eastAsia" w:ascii="宋体" w:hAnsi="宋体" w:eastAsia="宋体" w:cs="Times New Roman"/>
          <w:color w:val="auto"/>
          <w:szCs w:val="21"/>
          <w:highlight w:val="none"/>
        </w:rPr>
        <w:t>、瓶斗类器皿壁厚要均匀，磨砂处要细，封闭性要好</w:t>
      </w:r>
      <w:r>
        <w:rPr>
          <w:rFonts w:ascii="宋体" w:hAnsi="宋体" w:eastAsia="宋体" w:cs="Times New Roman"/>
          <w:color w:val="auto"/>
          <w:szCs w:val="21"/>
          <w:highlight w:val="none"/>
        </w:rPr>
        <w:t>。</w:t>
      </w:r>
    </w:p>
    <w:p w14:paraId="1712D4E7">
      <w:pPr>
        <w:autoSpaceDE w:val="0"/>
        <w:autoSpaceDN w:val="0"/>
        <w:adjustRightInd w:val="0"/>
        <w:spacing w:line="360" w:lineRule="auto"/>
        <w:ind w:firstLine="420" w:firstLineChars="200"/>
        <w:rPr>
          <w:rFonts w:ascii="宋体" w:hAnsi="宋体" w:eastAsia="宋体" w:cs="Times New Roman"/>
          <w:color w:val="auto"/>
          <w:szCs w:val="21"/>
          <w:highlight w:val="none"/>
        </w:rPr>
      </w:pPr>
    </w:p>
    <w:p w14:paraId="410CC9AC">
      <w:pPr>
        <w:pStyle w:val="33"/>
        <w:tabs>
          <w:tab w:val="left" w:pos="567"/>
        </w:tabs>
        <w:spacing w:before="0" w:after="0" w:line="360" w:lineRule="auto"/>
        <w:jc w:val="left"/>
        <w:rPr>
          <w:rFonts w:ascii="宋体" w:hAnsi="宋体"/>
          <w:color w:val="auto"/>
          <w:sz w:val="21"/>
          <w:szCs w:val="21"/>
          <w:highlight w:val="none"/>
        </w:rPr>
      </w:pPr>
      <w:bookmarkStart w:id="390" w:name="_Toc24572"/>
      <w:r>
        <w:rPr>
          <w:rFonts w:hint="eastAsia" w:ascii="宋体" w:hAnsi="宋体"/>
          <w:bCs w:val="0"/>
          <w:color w:val="auto"/>
          <w:sz w:val="21"/>
          <w:szCs w:val="21"/>
          <w:highlight w:val="none"/>
        </w:rPr>
        <w:t>四、货物的交付要求</w:t>
      </w:r>
      <w:bookmarkEnd w:id="390"/>
    </w:p>
    <w:p w14:paraId="05851D2D">
      <w:pPr>
        <w:autoSpaceDE w:val="0"/>
        <w:autoSpaceDN w:val="0"/>
        <w:adjustRightInd w:val="0"/>
        <w:spacing w:line="360" w:lineRule="auto"/>
        <w:ind w:firstLine="420" w:firstLineChars="200"/>
        <w:rPr>
          <w:rFonts w:ascii="宋体" w:hAnsi="宋体" w:eastAsia="宋体" w:cs="宋体"/>
          <w:bCs/>
          <w:color w:val="auto"/>
          <w:kern w:val="28"/>
          <w:szCs w:val="21"/>
          <w:highlight w:val="none"/>
        </w:rPr>
      </w:pPr>
      <w:r>
        <w:rPr>
          <w:rFonts w:hint="eastAsia" w:ascii="宋体" w:hAnsi="宋体" w:eastAsia="宋体" w:cs="宋体"/>
          <w:bCs/>
          <w:color w:val="auto"/>
          <w:kern w:val="28"/>
          <w:szCs w:val="21"/>
          <w:highlight w:val="none"/>
        </w:rPr>
        <w:t>1、供货范围：东莞市境内。</w:t>
      </w:r>
    </w:p>
    <w:p w14:paraId="50778579">
      <w:pPr>
        <w:autoSpaceDE w:val="0"/>
        <w:autoSpaceDN w:val="0"/>
        <w:adjustRightInd w:val="0"/>
        <w:spacing w:line="360" w:lineRule="auto"/>
        <w:ind w:firstLine="420" w:firstLineChars="200"/>
        <w:rPr>
          <w:rFonts w:ascii="宋体" w:hAnsi="宋体" w:eastAsia="宋体" w:cs="宋体"/>
          <w:bCs/>
          <w:color w:val="auto"/>
          <w:kern w:val="28"/>
          <w:szCs w:val="21"/>
          <w:highlight w:val="none"/>
        </w:rPr>
      </w:pPr>
      <w:r>
        <w:rPr>
          <w:rFonts w:hint="eastAsia" w:ascii="宋体" w:hAnsi="宋体" w:eastAsia="宋体" w:cs="宋体"/>
          <w:bCs/>
          <w:color w:val="auto"/>
          <w:kern w:val="28"/>
          <w:szCs w:val="21"/>
          <w:highlight w:val="none"/>
        </w:rPr>
        <w:t>2、交货时间：投标人按批次供货，在接到招标人</w:t>
      </w:r>
      <w:r>
        <w:rPr>
          <w:rFonts w:hint="eastAsia" w:ascii="宋体" w:hAnsi="宋体" w:eastAsia="宋体" w:cs="Times New Roman"/>
          <w:color w:val="auto"/>
          <w:szCs w:val="21"/>
          <w:highlight w:val="none"/>
        </w:rPr>
        <w:t>或招标人各运营项目</w:t>
      </w:r>
      <w:r>
        <w:rPr>
          <w:rFonts w:hint="eastAsia" w:ascii="宋体" w:hAnsi="宋体" w:eastAsia="宋体" w:cs="宋体"/>
          <w:bCs/>
          <w:color w:val="auto"/>
          <w:kern w:val="28"/>
          <w:szCs w:val="21"/>
          <w:highlight w:val="none"/>
        </w:rPr>
        <w:t>供货通知后，需在招标人或招标人各</w:t>
      </w:r>
      <w:r>
        <w:rPr>
          <w:rFonts w:ascii="宋体" w:hAnsi="宋体" w:eastAsia="宋体" w:cs="宋体"/>
          <w:bCs/>
          <w:color w:val="auto"/>
          <w:kern w:val="28"/>
          <w:szCs w:val="21"/>
          <w:highlight w:val="none"/>
        </w:rPr>
        <w:t>运营项目</w:t>
      </w:r>
      <w:r>
        <w:rPr>
          <w:rFonts w:hint="eastAsia" w:ascii="宋体" w:hAnsi="宋体" w:eastAsia="宋体" w:cs="宋体"/>
          <w:bCs/>
          <w:color w:val="auto"/>
          <w:kern w:val="28"/>
          <w:szCs w:val="21"/>
          <w:highlight w:val="none"/>
        </w:rPr>
        <w:t>规定时间内（一般为</w:t>
      </w:r>
      <w:r>
        <w:rPr>
          <w:rFonts w:hint="eastAsia" w:ascii="宋体" w:hAnsi="宋体" w:eastAsia="宋体" w:cs="Times New Roman"/>
          <w:color w:val="auto"/>
          <w:highlight w:val="none"/>
        </w:rPr>
        <w:t>1</w:t>
      </w:r>
      <w:r>
        <w:rPr>
          <w:rFonts w:ascii="宋体" w:hAnsi="宋体" w:eastAsia="宋体" w:cs="Times New Roman"/>
          <w:color w:val="auto"/>
          <w:highlight w:val="none"/>
        </w:rPr>
        <w:t>5</w:t>
      </w:r>
      <w:r>
        <w:rPr>
          <w:rFonts w:hint="eastAsia" w:ascii="宋体" w:hAnsi="宋体" w:eastAsia="宋体" w:cs="Times New Roman"/>
          <w:color w:val="auto"/>
          <w:highlight w:val="none"/>
        </w:rPr>
        <w:t>个工作日内</w:t>
      </w:r>
      <w:r>
        <w:rPr>
          <w:rFonts w:hint="eastAsia" w:ascii="宋体" w:hAnsi="宋体" w:eastAsia="宋体" w:cs="宋体"/>
          <w:bCs/>
          <w:color w:val="auto"/>
          <w:kern w:val="28"/>
          <w:szCs w:val="21"/>
          <w:highlight w:val="none"/>
        </w:rPr>
        <w:t>）按供货清单供货到位并完成验收。</w:t>
      </w:r>
    </w:p>
    <w:p w14:paraId="0CF54F38">
      <w:pPr>
        <w:autoSpaceDE w:val="0"/>
        <w:autoSpaceDN w:val="0"/>
        <w:adjustRightInd w:val="0"/>
        <w:spacing w:line="360" w:lineRule="auto"/>
        <w:ind w:firstLine="420" w:firstLineChars="200"/>
        <w:rPr>
          <w:rFonts w:ascii="宋体" w:hAnsi="宋体" w:eastAsia="宋体" w:cs="宋体"/>
          <w:bCs/>
          <w:color w:val="auto"/>
          <w:kern w:val="28"/>
          <w:szCs w:val="21"/>
          <w:highlight w:val="none"/>
        </w:rPr>
      </w:pPr>
      <w:r>
        <w:rPr>
          <w:rFonts w:hint="eastAsia" w:ascii="宋体" w:hAnsi="宋体" w:eastAsia="宋体" w:cs="宋体"/>
          <w:bCs/>
          <w:color w:val="auto"/>
          <w:kern w:val="28"/>
          <w:szCs w:val="21"/>
          <w:highlight w:val="none"/>
        </w:rPr>
        <w:t>3</w:t>
      </w:r>
      <w:r>
        <w:rPr>
          <w:rFonts w:ascii="宋体" w:hAnsi="宋体" w:eastAsia="宋体" w:cs="宋体"/>
          <w:bCs/>
          <w:color w:val="auto"/>
          <w:kern w:val="28"/>
          <w:szCs w:val="21"/>
          <w:highlight w:val="none"/>
        </w:rPr>
        <w:t>、交货地点：招标人</w:t>
      </w:r>
      <w:r>
        <w:rPr>
          <w:rFonts w:hint="eastAsia" w:ascii="宋体" w:hAnsi="宋体" w:eastAsia="宋体" w:cs="宋体"/>
          <w:bCs/>
          <w:color w:val="auto"/>
          <w:kern w:val="28"/>
          <w:szCs w:val="21"/>
          <w:highlight w:val="none"/>
        </w:rPr>
        <w:t>或招标人各</w:t>
      </w:r>
      <w:r>
        <w:rPr>
          <w:rFonts w:ascii="宋体" w:hAnsi="宋体" w:eastAsia="宋体" w:cs="宋体"/>
          <w:bCs/>
          <w:color w:val="auto"/>
          <w:kern w:val="28"/>
          <w:szCs w:val="21"/>
          <w:highlight w:val="none"/>
        </w:rPr>
        <w:t>运营项目</w:t>
      </w:r>
      <w:r>
        <w:rPr>
          <w:rFonts w:hint="eastAsia" w:ascii="宋体" w:hAnsi="宋体" w:eastAsia="宋体" w:cs="宋体"/>
          <w:bCs/>
          <w:color w:val="auto"/>
          <w:kern w:val="28"/>
          <w:szCs w:val="21"/>
          <w:highlight w:val="none"/>
        </w:rPr>
        <w:t>，主要是</w:t>
      </w:r>
      <w:r>
        <w:rPr>
          <w:rFonts w:ascii="宋体" w:hAnsi="宋体" w:eastAsia="宋体" w:cs="宋体"/>
          <w:bCs/>
          <w:color w:val="auto"/>
          <w:kern w:val="28"/>
          <w:szCs w:val="21"/>
          <w:highlight w:val="none"/>
        </w:rPr>
        <w:t>招标人</w:t>
      </w:r>
      <w:r>
        <w:rPr>
          <w:rFonts w:hint="eastAsia" w:ascii="宋体" w:hAnsi="宋体" w:eastAsia="宋体" w:cs="宋体"/>
          <w:bCs/>
          <w:color w:val="auto"/>
          <w:kern w:val="28"/>
          <w:szCs w:val="21"/>
          <w:highlight w:val="none"/>
        </w:rPr>
        <w:t>或招标人各运营项目化验室（详见招标文件附件二）</w:t>
      </w:r>
      <w:r>
        <w:rPr>
          <w:rFonts w:ascii="宋体" w:hAnsi="宋体" w:eastAsia="宋体" w:cs="宋体"/>
          <w:bCs/>
          <w:color w:val="auto"/>
          <w:kern w:val="28"/>
          <w:szCs w:val="21"/>
          <w:highlight w:val="none"/>
        </w:rPr>
        <w:t>。</w:t>
      </w:r>
    </w:p>
    <w:p w14:paraId="66B75304">
      <w:pPr>
        <w:autoSpaceDE w:val="0"/>
        <w:autoSpaceDN w:val="0"/>
        <w:adjustRightInd w:val="0"/>
        <w:spacing w:line="360" w:lineRule="auto"/>
        <w:ind w:firstLine="420" w:firstLineChars="200"/>
        <w:rPr>
          <w:rFonts w:ascii="宋体" w:hAnsi="宋体" w:eastAsia="宋体" w:cs="宋体"/>
          <w:bCs/>
          <w:color w:val="auto"/>
          <w:kern w:val="28"/>
          <w:szCs w:val="21"/>
          <w:highlight w:val="none"/>
        </w:rPr>
      </w:pPr>
      <w:r>
        <w:rPr>
          <w:rFonts w:hint="eastAsia" w:ascii="宋体" w:hAnsi="宋体" w:eastAsia="宋体" w:cs="宋体"/>
          <w:bCs/>
          <w:color w:val="auto"/>
          <w:kern w:val="28"/>
          <w:szCs w:val="21"/>
          <w:highlight w:val="none"/>
        </w:rPr>
        <w:t>4、货物的运输由投标人负责，投标人负责将货物搬运至招标人或招标人各</w:t>
      </w:r>
      <w:r>
        <w:rPr>
          <w:rFonts w:ascii="宋体" w:hAnsi="宋体" w:eastAsia="宋体" w:cs="宋体"/>
          <w:bCs/>
          <w:color w:val="auto"/>
          <w:kern w:val="28"/>
          <w:szCs w:val="21"/>
          <w:highlight w:val="none"/>
        </w:rPr>
        <w:t>运营项目</w:t>
      </w:r>
      <w:r>
        <w:rPr>
          <w:rFonts w:hint="eastAsia" w:ascii="宋体" w:hAnsi="宋体" w:eastAsia="宋体" w:cs="宋体"/>
          <w:bCs/>
          <w:color w:val="auto"/>
          <w:kern w:val="28"/>
          <w:szCs w:val="21"/>
          <w:highlight w:val="none"/>
        </w:rPr>
        <w:t>化验室、仓库或其他指定地点，未送到指定地点的，招标人或招标人各运营项目有权拒绝收货。未经招标人或招标人各运营项目同意，投标人或投标人委托的第三方送货服务仅将货物放置在门口/门卫室，而没有送货至招标人或招标人各运营项目指定的地点的，视为投标人未履行送货义务，招标人或招标人各运营项目有权拒绝接受货物且不予支付货款。上述情况下招标人或招标人各运营项目不负保管责任，货物未按照招标人或招标人各运营项目要求放置而造成的损毁、灭失风险概由投标人承担。</w:t>
      </w:r>
    </w:p>
    <w:p w14:paraId="201B9F8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楷体"/>
          <w:color w:val="auto"/>
          <w:szCs w:val="21"/>
          <w:highlight w:val="none"/>
        </w:rPr>
        <w:t>5</w:t>
      </w:r>
      <w:r>
        <w:rPr>
          <w:rFonts w:ascii="宋体" w:hAnsi="宋体" w:eastAsia="宋体" w:cs="楷体"/>
          <w:color w:val="auto"/>
          <w:szCs w:val="21"/>
          <w:highlight w:val="none"/>
        </w:rPr>
        <w:t>、</w:t>
      </w:r>
      <w:r>
        <w:rPr>
          <w:rFonts w:hint="eastAsia" w:ascii="宋体" w:hAnsi="宋体" w:eastAsia="宋体" w:cs="楷体"/>
          <w:color w:val="auto"/>
          <w:szCs w:val="21"/>
          <w:highlight w:val="none"/>
        </w:rPr>
        <w:t>投标人</w:t>
      </w:r>
      <w:r>
        <w:rPr>
          <w:rFonts w:ascii="宋体" w:hAnsi="宋体" w:eastAsia="宋体" w:cs="楷体"/>
          <w:color w:val="auto"/>
          <w:szCs w:val="21"/>
          <w:highlight w:val="none"/>
        </w:rPr>
        <w:t>必须确保货物配送的运输方式、车辆符合法律法规、东莞相关政府部门的规定。</w:t>
      </w:r>
      <w:r>
        <w:rPr>
          <w:rFonts w:hint="eastAsia" w:ascii="宋体" w:hAnsi="宋体" w:eastAsia="宋体" w:cs="Times New Roman"/>
          <w:color w:val="auto"/>
          <w:szCs w:val="21"/>
          <w:highlight w:val="none"/>
        </w:rPr>
        <w:t>国家对货物的运输有许可、备案等要求的，</w:t>
      </w:r>
      <w:r>
        <w:rPr>
          <w:rFonts w:hint="eastAsia" w:ascii="宋体" w:hAnsi="宋体" w:eastAsia="宋体" w:cs="楷体"/>
          <w:color w:val="auto"/>
          <w:szCs w:val="21"/>
          <w:highlight w:val="none"/>
        </w:rPr>
        <w:t>投标人</w:t>
      </w:r>
      <w:r>
        <w:rPr>
          <w:rFonts w:hint="eastAsia" w:ascii="宋体" w:hAnsi="宋体" w:eastAsia="宋体" w:cs="Times New Roman"/>
          <w:color w:val="auto"/>
          <w:szCs w:val="21"/>
          <w:highlight w:val="none"/>
        </w:rPr>
        <w:t>必须按国家的相关规定办理许可、备案手续，并按国家的相关规定合法地完成运输，否则因此产生的一切责任和费用均由</w:t>
      </w:r>
      <w:r>
        <w:rPr>
          <w:rFonts w:hint="eastAsia" w:ascii="宋体" w:hAnsi="宋体" w:eastAsia="宋体" w:cs="楷体"/>
          <w:color w:val="auto"/>
          <w:szCs w:val="21"/>
          <w:highlight w:val="none"/>
        </w:rPr>
        <w:t>投标人</w:t>
      </w:r>
      <w:r>
        <w:rPr>
          <w:rFonts w:hint="eastAsia" w:ascii="宋体" w:hAnsi="宋体" w:eastAsia="宋体" w:cs="Times New Roman"/>
          <w:color w:val="auto"/>
          <w:szCs w:val="21"/>
          <w:highlight w:val="none"/>
        </w:rPr>
        <w:t>承担，给招标人造成损失的，由</w:t>
      </w:r>
      <w:r>
        <w:rPr>
          <w:rFonts w:hint="eastAsia" w:ascii="宋体" w:hAnsi="宋体" w:eastAsia="宋体" w:cs="楷体"/>
          <w:color w:val="auto"/>
          <w:szCs w:val="21"/>
          <w:highlight w:val="none"/>
        </w:rPr>
        <w:t>投标人</w:t>
      </w:r>
      <w:r>
        <w:rPr>
          <w:rFonts w:hint="eastAsia" w:ascii="宋体" w:hAnsi="宋体" w:eastAsia="宋体" w:cs="Times New Roman"/>
          <w:color w:val="auto"/>
          <w:szCs w:val="21"/>
          <w:highlight w:val="none"/>
        </w:rPr>
        <w:t>承担。</w:t>
      </w:r>
    </w:p>
    <w:p w14:paraId="5CFA89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6、交货方式：</w:t>
      </w:r>
      <w:r>
        <w:rPr>
          <w:rFonts w:hint="eastAsia" w:ascii="宋体" w:hAnsi="宋体" w:eastAsia="宋体" w:cs="楷体"/>
          <w:color w:val="auto"/>
          <w:szCs w:val="21"/>
          <w:highlight w:val="none"/>
        </w:rPr>
        <w:t>投标人</w:t>
      </w:r>
      <w:r>
        <w:rPr>
          <w:rFonts w:hint="eastAsia" w:ascii="宋体" w:hAnsi="宋体" w:eastAsia="宋体" w:cs="Times New Roman"/>
          <w:color w:val="auto"/>
          <w:szCs w:val="21"/>
          <w:highlight w:val="none"/>
        </w:rPr>
        <w:t>应根据货物的性质及特征，采用可靠、安全的包装及运输方式将货物运输至招标人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指定地点，并承担相应的运输、装卸等费用。由于货物包装不良、运输方式不当或非法运输造成的事故、损失、行政处罚和由此产生的其他全部费用均由</w:t>
      </w:r>
      <w:r>
        <w:rPr>
          <w:rFonts w:hint="eastAsia" w:ascii="宋体" w:hAnsi="宋体" w:eastAsia="宋体" w:cs="楷体"/>
          <w:color w:val="auto"/>
          <w:szCs w:val="21"/>
          <w:highlight w:val="none"/>
        </w:rPr>
        <w:t>投标人</w:t>
      </w:r>
      <w:r>
        <w:rPr>
          <w:rFonts w:hint="eastAsia" w:ascii="宋体" w:hAnsi="宋体" w:eastAsia="宋体" w:cs="Times New Roman"/>
          <w:color w:val="auto"/>
          <w:szCs w:val="21"/>
          <w:highlight w:val="none"/>
        </w:rPr>
        <w:t>自行全部承担。</w:t>
      </w:r>
    </w:p>
    <w:p w14:paraId="762782DD">
      <w:pPr>
        <w:autoSpaceDE w:val="0"/>
        <w:autoSpaceDN w:val="0"/>
        <w:spacing w:line="360" w:lineRule="auto"/>
        <w:ind w:firstLine="420" w:firstLineChars="200"/>
        <w:rPr>
          <w:rFonts w:ascii="Calibri" w:hAnsi="Calibri" w:eastAsia="宋体" w:cs="Times New Roman"/>
          <w:color w:val="auto"/>
          <w:highlight w:val="none"/>
        </w:rPr>
      </w:pPr>
      <w:r>
        <w:rPr>
          <w:rFonts w:ascii="宋体" w:hAnsi="宋体" w:eastAsia="宋体" w:cs="宋体"/>
          <w:bCs/>
          <w:color w:val="auto"/>
          <w:kern w:val="28"/>
          <w:szCs w:val="21"/>
          <w:highlight w:val="none"/>
        </w:rPr>
        <w:t>7</w:t>
      </w:r>
      <w:r>
        <w:rPr>
          <w:rFonts w:hint="eastAsia" w:ascii="宋体" w:hAnsi="宋体" w:eastAsia="宋体" w:cs="宋体"/>
          <w:bCs/>
          <w:color w:val="auto"/>
          <w:kern w:val="28"/>
          <w:szCs w:val="21"/>
          <w:highlight w:val="none"/>
        </w:rPr>
        <w:t>、包装与运输要求：包装应足以承受整个过程中的运输、转运、贮存等，到货的量具器皿须保证其完整性，确保不破碎。</w:t>
      </w:r>
    </w:p>
    <w:p w14:paraId="4100B498">
      <w:pPr>
        <w:autoSpaceDE w:val="0"/>
        <w:autoSpaceDN w:val="0"/>
        <w:adjustRightInd w:val="0"/>
        <w:spacing w:line="360" w:lineRule="auto"/>
        <w:ind w:right="-26"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8、运输过程中发生的货物毁损、灭失等所有相关风险由投标人自行承担。</w:t>
      </w:r>
    </w:p>
    <w:p w14:paraId="4197FA8D">
      <w:pPr>
        <w:rPr>
          <w:rFonts w:ascii="宋体" w:hAnsi="宋体" w:eastAsia="宋体" w:cs="Times New Roman"/>
          <w:color w:val="auto"/>
          <w:szCs w:val="21"/>
          <w:highlight w:val="none"/>
        </w:rPr>
      </w:pPr>
    </w:p>
    <w:p w14:paraId="1F91658F">
      <w:pPr>
        <w:pStyle w:val="33"/>
        <w:tabs>
          <w:tab w:val="left" w:pos="567"/>
        </w:tabs>
        <w:spacing w:before="0" w:after="0" w:line="360" w:lineRule="auto"/>
        <w:jc w:val="left"/>
        <w:rPr>
          <w:rFonts w:ascii="宋体" w:hAnsi="宋体"/>
          <w:color w:val="auto"/>
          <w:sz w:val="21"/>
          <w:szCs w:val="21"/>
          <w:highlight w:val="none"/>
        </w:rPr>
      </w:pPr>
      <w:bookmarkStart w:id="391" w:name="_Toc5970"/>
      <w:r>
        <w:rPr>
          <w:rFonts w:hint="eastAsia" w:ascii="宋体" w:hAnsi="宋体"/>
          <w:color w:val="auto"/>
          <w:sz w:val="21"/>
          <w:szCs w:val="21"/>
          <w:highlight w:val="none"/>
        </w:rPr>
        <w:t>五、验收要求</w:t>
      </w:r>
      <w:bookmarkEnd w:id="391"/>
    </w:p>
    <w:p w14:paraId="0029B150">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1、若</w:t>
      </w:r>
      <w:r>
        <w:rPr>
          <w:rFonts w:hint="eastAsia" w:ascii="宋体" w:hAnsi="宋体" w:eastAsia="宋体" w:cs="Times New Roman"/>
          <w:color w:val="auto"/>
          <w:szCs w:val="21"/>
          <w:highlight w:val="none"/>
        </w:rPr>
        <w:t>投标人</w:t>
      </w:r>
      <w:r>
        <w:rPr>
          <w:rFonts w:ascii="宋体" w:hAnsi="宋体" w:eastAsia="宋体" w:cs="Times New Roman"/>
          <w:color w:val="auto"/>
          <w:szCs w:val="21"/>
          <w:highlight w:val="none"/>
        </w:rPr>
        <w:t>所提供的货物是国外制造的，</w:t>
      </w:r>
      <w:r>
        <w:rPr>
          <w:rFonts w:hint="eastAsia" w:ascii="宋体" w:hAnsi="宋体" w:eastAsia="宋体" w:cs="Times New Roman"/>
          <w:color w:val="auto"/>
          <w:szCs w:val="21"/>
          <w:highlight w:val="none"/>
        </w:rPr>
        <w:t>投标人</w:t>
      </w:r>
      <w:r>
        <w:rPr>
          <w:rFonts w:ascii="宋体" w:hAnsi="宋体" w:eastAsia="宋体" w:cs="Times New Roman"/>
          <w:color w:val="auto"/>
          <w:szCs w:val="21"/>
          <w:highlight w:val="none"/>
        </w:rPr>
        <w:t>应提供原产地证书、报关资料等必备证明资料。根据法律法规的规定，在货物入境过程中需要实施检验检疫的入境商品，经入境管理部门检验后，如有相关证明的，</w:t>
      </w:r>
      <w:r>
        <w:rPr>
          <w:rFonts w:hint="eastAsia" w:ascii="宋体" w:hAnsi="宋体" w:eastAsia="宋体" w:cs="Times New Roman"/>
          <w:color w:val="auto"/>
          <w:szCs w:val="21"/>
          <w:highlight w:val="none"/>
        </w:rPr>
        <w:t>投标人</w:t>
      </w:r>
      <w:r>
        <w:rPr>
          <w:rFonts w:ascii="宋体" w:hAnsi="宋体" w:eastAsia="宋体" w:cs="Times New Roman"/>
          <w:color w:val="auto"/>
          <w:szCs w:val="21"/>
          <w:highlight w:val="none"/>
        </w:rPr>
        <w:t>应提供入境货物检验检疫证明。</w:t>
      </w:r>
    </w:p>
    <w:p w14:paraId="2198768F">
      <w:pPr>
        <w:widowControl/>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2、货物到达交货地点后，招标人或招标人各运营项目（含招标人委托的第三方）、投标人代表共同验货。招标人或招标人各运营项目（含招标人委托的第三方）按照合同、</w:t>
      </w:r>
      <w:r>
        <w:rPr>
          <w:rFonts w:hint="eastAsia" w:ascii="宋体" w:hAnsi="宋体" w:eastAsia="宋体" w:cs="Times New Roman"/>
          <w:color w:val="auto"/>
          <w:highlight w:val="none"/>
        </w:rPr>
        <w:t>招标文件</w:t>
      </w:r>
      <w:r>
        <w:rPr>
          <w:rFonts w:hint="eastAsia" w:ascii="宋体" w:hAnsi="宋体" w:eastAsia="宋体" w:cs="Times New Roman"/>
          <w:color w:val="auto"/>
          <w:szCs w:val="21"/>
          <w:highlight w:val="none"/>
        </w:rPr>
        <w:t>、国家相关法律法规以及规范的要求等相关的规定，对货物的品种、品牌、产地、型号规格、数量、外观质量、资料等进行清点和全面的检验。</w:t>
      </w:r>
      <w:r>
        <w:rPr>
          <w:rStyle w:val="52"/>
          <w:rFonts w:hint="eastAsia" w:ascii="宋体" w:hAnsi="宋体" w:eastAsia="宋体" w:cs="Times New Roman"/>
          <w:color w:val="auto"/>
          <w:highlight w:val="none"/>
        </w:rPr>
        <w:t>化学试剂验收主要包括查验生产日期、保质期、试剂级别、外观、颜色、密封情况、生产单位等，玻璃仪器验收主要包括查有无裂纹、玻璃质量（敲击）、商标、水密性和气密性、精密度等进行清点和全面的检验，并作详细的记录。</w:t>
      </w:r>
    </w:p>
    <w:p w14:paraId="7AEC09B6">
      <w:pPr>
        <w:widowControl/>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如发现货物的品种、品牌、产地、型号规格、数量、外观质量、资料与合同不符，或货物短缺、质次、损坏等问题，应作详细记录，招标人或招标人各运营项目可拒绝收货，或由投标人在招标人或招标人各运营项目规定的时间内（加急为招标人发出通知24小时内）无条件为招标人或招标人各运营项目免费更换、补齐或无条件退货。更换或补齐后的货物，招标人或招标人各运营项目有权按照本条有关验收的规定进行验收，由此产生的制造、修理和运费及保险费等费用均应由投标人负担，与招标人或招标人各运营项目无关。</w:t>
      </w:r>
    </w:p>
    <w:p w14:paraId="56867E79">
      <w:pPr>
        <w:widowControl/>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4、由于非招标人或招标人各运营项目原因而引起货物的维修或更换的时间，如中标人在招标人或招标人各运营项目规定的时间内完成修理或更换的，则不视为逾期交货，否则将视为逾期交货。</w:t>
      </w:r>
    </w:p>
    <w:p w14:paraId="53294DD2">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5、货物在全部经招标人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验收合格前，其损耗、毁损、灭失等风险及责任由投标人承担，如因发生前述情形，导致投标人所供应的货物不能通过招标人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验收的，投标人应按招标人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要求予以免费更换、补齐或无条件退货。</w:t>
      </w:r>
    </w:p>
    <w:p w14:paraId="30116AA7">
      <w:pPr>
        <w:tabs>
          <w:tab w:val="left" w:pos="567"/>
          <w:tab w:val="left" w:pos="851"/>
        </w:tabs>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6、验收过程中或货物在使用过程中，因货物的质量问题而发生争议，招标人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bCs/>
          <w:color w:val="auto"/>
          <w:szCs w:val="21"/>
          <w:highlight w:val="none"/>
        </w:rPr>
        <w:t>与投标人双方同意由广东省或东莞市质检部门进行质量鉴定，鉴定费用由投标人先行垫付。货物符合质量标准的，鉴定费用由招标人承担；货物不符合质量标准的，鉴定费用由投标人承担。</w:t>
      </w:r>
    </w:p>
    <w:p w14:paraId="22634CC5">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7、货物经招标人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验收合格，投标人移交完所有资料文档后，招标人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向投标人出具书面的验收合格报告并由双方书面确认验收结果。</w:t>
      </w:r>
    </w:p>
    <w:p w14:paraId="270FF048">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根据本条规定对货物所做出的验收，仅作为起算付款及质保期之用，不为双方对于货物质量的最终认定。货物经招标人或招标人各运营项目验收合格后，投标人仍应在质保期内对产品质量承担保证责任。</w:t>
      </w:r>
    </w:p>
    <w:p w14:paraId="7C37C2F6">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p>
    <w:p w14:paraId="4BCEA6DD">
      <w:pPr>
        <w:pStyle w:val="33"/>
        <w:tabs>
          <w:tab w:val="left" w:pos="567"/>
        </w:tabs>
        <w:spacing w:before="0" w:after="0" w:line="360" w:lineRule="auto"/>
        <w:jc w:val="left"/>
        <w:rPr>
          <w:rFonts w:ascii="宋体" w:hAnsi="宋体"/>
          <w:color w:val="auto"/>
          <w:sz w:val="21"/>
          <w:szCs w:val="21"/>
          <w:highlight w:val="none"/>
        </w:rPr>
      </w:pPr>
      <w:bookmarkStart w:id="392" w:name="_Toc1763"/>
      <w:r>
        <w:rPr>
          <w:rFonts w:hint="eastAsia" w:ascii="宋体" w:hAnsi="宋体"/>
          <w:color w:val="auto"/>
          <w:sz w:val="21"/>
          <w:szCs w:val="21"/>
          <w:highlight w:val="none"/>
        </w:rPr>
        <w:t>六、</w:t>
      </w:r>
      <w:r>
        <w:rPr>
          <w:rFonts w:ascii="宋体" w:hAnsi="宋体"/>
          <w:color w:val="auto"/>
          <w:sz w:val="21"/>
          <w:szCs w:val="21"/>
          <w:highlight w:val="none"/>
        </w:rPr>
        <w:t>质保</w:t>
      </w:r>
      <w:r>
        <w:rPr>
          <w:rFonts w:hint="eastAsia" w:ascii="宋体" w:hAnsi="宋体"/>
          <w:color w:val="auto"/>
          <w:sz w:val="21"/>
          <w:szCs w:val="21"/>
          <w:highlight w:val="none"/>
        </w:rPr>
        <w:t>及售后</w:t>
      </w:r>
      <w:r>
        <w:rPr>
          <w:rFonts w:ascii="宋体" w:hAnsi="宋体"/>
          <w:bCs w:val="0"/>
          <w:color w:val="auto"/>
          <w:sz w:val="21"/>
          <w:szCs w:val="21"/>
          <w:highlight w:val="none"/>
        </w:rPr>
        <w:t>要求</w:t>
      </w:r>
      <w:bookmarkEnd w:id="392"/>
    </w:p>
    <w:p w14:paraId="5C073D45">
      <w:pPr>
        <w:tabs>
          <w:tab w:val="left" w:pos="851"/>
        </w:tabs>
        <w:autoSpaceDE w:val="0"/>
        <w:autoSpaceDN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货物供货完毕后，</w:t>
      </w:r>
      <w:r>
        <w:rPr>
          <w:rFonts w:hint="eastAsia" w:ascii="宋体" w:hAnsi="宋体" w:eastAsia="宋体" w:cs="Times New Roman"/>
          <w:bCs/>
          <w:color w:val="auto"/>
          <w:szCs w:val="21"/>
          <w:highlight w:val="none"/>
        </w:rPr>
        <w:t>投标人</w:t>
      </w:r>
      <w:r>
        <w:rPr>
          <w:rFonts w:ascii="宋体" w:hAnsi="宋体" w:eastAsia="宋体" w:cs="Times New Roman"/>
          <w:bCs/>
          <w:color w:val="auto"/>
          <w:szCs w:val="21"/>
          <w:highlight w:val="none"/>
        </w:rPr>
        <w:t>负责派遣有经验的技术人员到现场，对</w:t>
      </w:r>
      <w:r>
        <w:rPr>
          <w:rFonts w:hint="eastAsia" w:ascii="宋体" w:hAnsi="宋体" w:eastAsia="宋体" w:cs="Times New Roman"/>
          <w:bCs/>
          <w:color w:val="auto"/>
          <w:szCs w:val="21"/>
          <w:highlight w:val="none"/>
        </w:rPr>
        <w:t>招标人</w:t>
      </w:r>
      <w:r>
        <w:rPr>
          <w:rFonts w:ascii="宋体" w:hAnsi="宋体" w:eastAsia="宋体" w:cs="Times New Roman"/>
          <w:bCs/>
          <w:color w:val="auto"/>
          <w:szCs w:val="21"/>
          <w:highlight w:val="none"/>
        </w:rPr>
        <w:t>指定的操作人员进行免费指导培训，使之能掌握货物的操作方法和进行一般的维修保养。</w:t>
      </w:r>
    </w:p>
    <w:p w14:paraId="50269DB6">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货物质保期12个月，质保期自货物验收交付使用之日计算。</w:t>
      </w:r>
    </w:p>
    <w:p w14:paraId="62B8113E">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、质保期内，投标人对所供货物的质量负责，如出现所供货物破损或有质量问题</w:t>
      </w:r>
      <w:r>
        <w:rPr>
          <w:rStyle w:val="52"/>
          <w:rFonts w:hint="eastAsia" w:ascii="宋体" w:hAnsi="宋体" w:eastAsia="宋体" w:cs="Times New Roman"/>
          <w:color w:val="auto"/>
          <w:highlight w:val="none"/>
        </w:rPr>
        <w:t>(如试剂纯度/浓度、量具器皿容量及刻度不符合要求、试剂超过保质期等)</w:t>
      </w:r>
      <w:r>
        <w:rPr>
          <w:rFonts w:hint="eastAsia" w:ascii="宋体" w:hAnsi="宋体" w:eastAsia="宋体" w:cs="Times New Roman"/>
          <w:color w:val="auto"/>
          <w:szCs w:val="21"/>
          <w:highlight w:val="none"/>
        </w:rPr>
        <w:t xml:space="preserve"> ，投标人需无条件在招标人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规定的时间内（加急为招标人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发出通知24小时内）赶到现场免费维修或更换，保证货物的正常使用。</w:t>
      </w:r>
    </w:p>
    <w:p w14:paraId="62F21333">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、招标人</w:t>
      </w:r>
      <w:r>
        <w:rPr>
          <w:rFonts w:hint="eastAsia" w:ascii="宋体" w:hAnsi="宋体" w:eastAsia="宋体" w:cs="宋体"/>
          <w:bCs/>
          <w:color w:val="auto"/>
          <w:kern w:val="28"/>
          <w:szCs w:val="21"/>
          <w:highlight w:val="none"/>
        </w:rPr>
        <w:t>或</w:t>
      </w:r>
      <w:r>
        <w:rPr>
          <w:rFonts w:hint="eastAsia" w:ascii="宋体" w:hAnsi="宋体" w:eastAsia="宋体" w:cs="Times New Roman"/>
          <w:color w:val="auto"/>
          <w:szCs w:val="21"/>
          <w:highlight w:val="none"/>
        </w:rPr>
        <w:t>招标人各运营项目在使用货物时所遇技术问题，投标人应按招标人</w:t>
      </w:r>
      <w:r>
        <w:rPr>
          <w:rFonts w:hint="eastAsia" w:ascii="宋体" w:hAnsi="宋体" w:eastAsia="宋体" w:cs="宋体"/>
          <w:bCs/>
          <w:color w:val="auto"/>
          <w:kern w:val="28"/>
          <w:szCs w:val="21"/>
          <w:highlight w:val="none"/>
        </w:rPr>
        <w:t>或招标人各运营项目</w:t>
      </w:r>
      <w:r>
        <w:rPr>
          <w:rFonts w:hint="eastAsia" w:ascii="宋体" w:hAnsi="宋体" w:eastAsia="宋体" w:cs="Times New Roman"/>
          <w:color w:val="auto"/>
          <w:szCs w:val="21"/>
          <w:highlight w:val="none"/>
        </w:rPr>
        <w:t>要求及时向招标人</w:t>
      </w:r>
      <w:r>
        <w:rPr>
          <w:rFonts w:hint="eastAsia" w:ascii="宋体" w:hAnsi="宋体" w:eastAsia="宋体" w:cs="宋体"/>
          <w:bCs/>
          <w:color w:val="auto"/>
          <w:kern w:val="28"/>
          <w:szCs w:val="21"/>
          <w:highlight w:val="none"/>
        </w:rPr>
        <w:t>或</w:t>
      </w:r>
      <w:r>
        <w:rPr>
          <w:rFonts w:hint="eastAsia" w:ascii="宋体" w:hAnsi="宋体" w:eastAsia="宋体" w:cs="Times New Roman"/>
          <w:color w:val="auto"/>
          <w:szCs w:val="21"/>
          <w:highlight w:val="none"/>
        </w:rPr>
        <w:t>招标人各运营项目无偿提供技术指导服务。</w:t>
      </w:r>
    </w:p>
    <w:p w14:paraId="214B6300">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5、投标人未按上述要求提供售后服务，或提供维修、更换服务后仍不符合招标人或招标人各运营项目要求的，招标人或招标人各运营项目有权委托其他第三方提供相关服务，因此产生的费用全部由投标人承担</w:t>
      </w:r>
      <w:r>
        <w:rPr>
          <w:rFonts w:ascii="宋体" w:hAnsi="宋体" w:eastAsia="宋体" w:cs="Times New Roman"/>
          <w:bCs/>
          <w:color w:val="auto"/>
          <w:szCs w:val="21"/>
          <w:highlight w:val="none"/>
        </w:rPr>
        <w:t>。</w:t>
      </w:r>
    </w:p>
    <w:p w14:paraId="4045CC21">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p>
    <w:p w14:paraId="4A2D1591">
      <w:pPr>
        <w:pStyle w:val="33"/>
        <w:tabs>
          <w:tab w:val="left" w:pos="567"/>
        </w:tabs>
        <w:spacing w:before="0" w:after="0" w:line="360" w:lineRule="auto"/>
        <w:jc w:val="left"/>
        <w:rPr>
          <w:rFonts w:hAnsi="宋体"/>
          <w:bCs w:val="0"/>
          <w:color w:val="auto"/>
          <w:sz w:val="21"/>
          <w:szCs w:val="21"/>
          <w:highlight w:val="none"/>
        </w:rPr>
      </w:pPr>
      <w:bookmarkStart w:id="393" w:name="_Toc4902"/>
      <w:r>
        <w:rPr>
          <w:rFonts w:hint="eastAsia" w:hAnsi="宋体"/>
          <w:bCs w:val="0"/>
          <w:color w:val="auto"/>
          <w:sz w:val="21"/>
          <w:szCs w:val="21"/>
          <w:highlight w:val="none"/>
        </w:rPr>
        <w:t>七、价款要求及费用结算</w:t>
      </w:r>
      <w:bookmarkEnd w:id="393"/>
    </w:p>
    <w:p w14:paraId="54EF8A3D">
      <w:pPr>
        <w:tabs>
          <w:tab w:val="left" w:pos="851"/>
        </w:tabs>
        <w:spacing w:line="360" w:lineRule="auto"/>
        <w:ind w:firstLine="420" w:firstLineChars="200"/>
        <w:rPr>
          <w:rStyle w:val="52"/>
          <w:rFonts w:ascii="宋体" w:hAnsi="宋体" w:eastAsia="宋体" w:cs="宋体"/>
          <w:color w:val="auto"/>
          <w:highlight w:val="none"/>
        </w:rPr>
      </w:pPr>
      <w:r>
        <w:rPr>
          <w:rFonts w:hint="eastAsia" w:ascii="宋体" w:hAnsi="宋体" w:eastAsia="宋体" w:cs="宋体"/>
          <w:color w:val="auto"/>
          <w:szCs w:val="21"/>
          <w:highlight w:val="none"/>
        </w:rPr>
        <w:t>1、本项目的报价为折扣系数报价，不含税综合单价包括投标人中标后为完成招标文件和合同规定的全部工作所需支付的一切费用，包括了招标人需就购买本合同项下货物及其服务所支付的全部价款，包括：（1）项目实施过程中涉及的货物价格、包装费、运至合同指定地点的运输费（退送货）、装卸费、搬运费、保险费、人工费、技术培训费、验收费、售后服务费；（2）配合招标人及其分公司接受安监部门、公安等政府部门对危险化学品、易制毒化学品、易制爆危险化学品等专项检查，配合办理各类危险化学品使用的有关备案手续，并提供各类资质证明等材料；（3）供货货物及其工艺所有制造方、使用方应支付的对专有技术、商标权、专利权和版权、设计或其他知识产权而需要向其他方支付的版税；（4）日常技术指导，免费的质保服务，包括但不限于免费现场质量问题处理或更换无效产品；（5）合理利润、投标人销项税额以外的税费等；（6）法律法规、商业公认、招标文件规定由投标人承担的其他直接及间接费用。</w:t>
      </w:r>
    </w:p>
    <w:p w14:paraId="7BB0732E">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在合同履行过程中，</w:t>
      </w:r>
      <w:r>
        <w:rPr>
          <w:rFonts w:hint="eastAsia" w:ascii="宋体" w:hAnsi="宋体" w:eastAsia="宋体" w:cs="Times New Roman"/>
          <w:color w:val="auto"/>
          <w:szCs w:val="21"/>
          <w:highlight w:val="none"/>
        </w:rPr>
        <w:t>不含税综合单价在</w:t>
      </w:r>
      <w:r>
        <w:rPr>
          <w:rFonts w:hint="eastAsia" w:ascii="宋体" w:hAnsi="宋体" w:eastAsia="宋体" w:cs="Times New Roman"/>
          <w:color w:val="auto"/>
          <w:szCs w:val="21"/>
          <w:highlight w:val="none"/>
          <w:lang w:val="zh-CN"/>
        </w:rPr>
        <w:t>合同执行期间</w:t>
      </w:r>
      <w:r>
        <w:rPr>
          <w:rFonts w:hint="eastAsia" w:ascii="宋体" w:hAnsi="宋体" w:eastAsia="宋体" w:cs="Times New Roman"/>
          <w:color w:val="auto"/>
          <w:szCs w:val="21"/>
          <w:highlight w:val="none"/>
        </w:rPr>
        <w:t>固定不变，不得因材料、劳务成本、运输成本、国家政策、货物的行业标准或国家标准的变动或其他任何理由</w:t>
      </w:r>
      <w:r>
        <w:rPr>
          <w:rFonts w:hint="eastAsia" w:ascii="宋体" w:hAnsi="宋体" w:eastAsia="宋体" w:cs="Times New Roman"/>
          <w:color w:val="auto"/>
          <w:szCs w:val="21"/>
          <w:highlight w:val="none"/>
          <w:lang w:val="zh-CN"/>
        </w:rPr>
        <w:t>予以变更。</w:t>
      </w:r>
      <w:r>
        <w:rPr>
          <w:rFonts w:hint="eastAsia" w:ascii="宋体" w:hAnsi="宋体" w:eastAsia="宋体" w:cs="Times New Roman"/>
          <w:color w:val="auto"/>
          <w:szCs w:val="21"/>
          <w:highlight w:val="none"/>
        </w:rPr>
        <w:t>未经招标人书面确认，投标人无权另行收取其它任何费用。</w:t>
      </w:r>
    </w:p>
    <w:p w14:paraId="40B7D1CF">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3、货物供货的款项按招标人或招标人各运营项目进行支付、结算。货物供货的款项将结合招标人对投标人的履约评价表的评分情况进行每月按实结算。</w:t>
      </w:r>
    </w:p>
    <w:p w14:paraId="4C75ABB9">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4、招标人或招标人各运营项目收到货物并验收合格后，每月中旬办理支付上月实际供货量的货物货款，招标人或招标人各运营项目在接到投标人的请款报告、</w:t>
      </w:r>
      <w:r>
        <w:rPr>
          <w:rFonts w:hint="eastAsia" w:ascii="宋体" w:hAnsi="宋体" w:eastAsia="宋体" w:cs="Times New Roman"/>
          <w:bCs/>
          <w:color w:val="auto"/>
          <w:szCs w:val="21"/>
          <w:highlight w:val="none"/>
        </w:rPr>
        <w:t>请款金额等额、合法、有效的增值税专用发票</w:t>
      </w:r>
      <w:r>
        <w:rPr>
          <w:rFonts w:hint="eastAsia" w:ascii="宋体" w:hAnsi="宋体" w:eastAsia="宋体" w:cs="Times New Roman"/>
          <w:color w:val="auto"/>
          <w:szCs w:val="21"/>
          <w:highlight w:val="none"/>
        </w:rPr>
        <w:t>确认无误后</w:t>
      </w:r>
      <w:r>
        <w:rPr>
          <w:rFonts w:ascii="宋体" w:hAnsi="宋体" w:eastAsia="宋体" w:cs="Times New Roman"/>
          <w:color w:val="auto"/>
          <w:szCs w:val="21"/>
          <w:highlight w:val="none"/>
        </w:rPr>
        <w:t>30</w:t>
      </w:r>
      <w:r>
        <w:rPr>
          <w:rFonts w:hint="eastAsia" w:ascii="宋体" w:hAnsi="宋体" w:eastAsia="宋体" w:cs="Times New Roman"/>
          <w:color w:val="auto"/>
          <w:szCs w:val="21"/>
          <w:highlight w:val="none"/>
        </w:rPr>
        <w:t>个工作日内，向投标人支付该次应付货款总额和对应的税额。因投标人原因未及时提供合同要求的发票的，付款时间相应顺延，由此产生的后果由投标人自行承担。</w:t>
      </w:r>
    </w:p>
    <w:p w14:paraId="2B522DD1">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5、支付方式：支付方式为银行转账或银行承兑汇票，汇票期限不超过三个月，每期款项支付方式由招标人决定。</w:t>
      </w:r>
    </w:p>
    <w:p w14:paraId="35F5861E">
      <w:pPr>
        <w:tabs>
          <w:tab w:val="left" w:pos="851"/>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投标人逾期提交请款材料或提交材料及发票不符合招标人要求的，招标人有权顺延支付相应款项，并不承担逾期付款的违约责任，由于投标人提供的发票不符合税法规定，给招标人造成的损失由投标人承担赔偿责任，投标人不得以此延迟而拒绝履行合同义务。</w:t>
      </w:r>
    </w:p>
    <w:p w14:paraId="497EEB40">
      <w:pPr>
        <w:tabs>
          <w:tab w:val="left" w:pos="851"/>
        </w:tabs>
        <w:spacing w:line="360" w:lineRule="auto"/>
        <w:rPr>
          <w:rFonts w:ascii="宋体" w:hAnsi="宋体" w:eastAsia="宋体" w:cs="Times New Roman"/>
          <w:color w:val="auto"/>
          <w:szCs w:val="21"/>
          <w:highlight w:val="none"/>
        </w:rPr>
      </w:pPr>
    </w:p>
    <w:p w14:paraId="21EC83E7">
      <w:pPr>
        <w:pStyle w:val="33"/>
        <w:tabs>
          <w:tab w:val="left" w:pos="567"/>
        </w:tabs>
        <w:spacing w:before="0" w:after="0" w:line="360" w:lineRule="auto"/>
        <w:jc w:val="left"/>
        <w:rPr>
          <w:rFonts w:hAnsi="宋体"/>
          <w:bCs w:val="0"/>
          <w:color w:val="auto"/>
          <w:sz w:val="21"/>
          <w:szCs w:val="21"/>
          <w:highlight w:val="none"/>
        </w:rPr>
      </w:pPr>
      <w:bookmarkStart w:id="394" w:name="_Toc19048"/>
      <w:r>
        <w:rPr>
          <w:rFonts w:hint="eastAsia" w:hAnsi="宋体"/>
          <w:bCs w:val="0"/>
          <w:color w:val="auto"/>
          <w:sz w:val="21"/>
          <w:szCs w:val="21"/>
          <w:highlight w:val="none"/>
        </w:rPr>
        <w:t>八、其他</w:t>
      </w:r>
      <w:bookmarkEnd w:id="394"/>
    </w:p>
    <w:p w14:paraId="1DFFCB8F">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分包的约定：根据国家相关规定，货物的经营必须取得许可、备案等资质、资格的，投标人无对应许可资质及范围、备案证明的，在经招标人书面同意后，该部分货物可进行分包供货。投标人须载明分包单位关于协助完成供货试剂的类别及其对应的资质要求。（1）分包单位必须具备危险化学品经营许可证，且经营许可范围必须包含该分包品种。分包单位是指投标人经招标人确认后将其供货范围内部分货物、由于投标人无该供货条件而分包供货的单位；（2）分包单位的管理、对外关系联络均由投标人负责，供货事宜招标人只负责对投标人进行联络及沟通；（3）分包单位违约参照本项目合同条款执行，分包单位违约视为投标人违约，由投标人向招标人承担连带赔偿责任。</w:t>
      </w:r>
    </w:p>
    <w:p w14:paraId="05137C98">
      <w:pPr>
        <w:widowControl/>
        <w:tabs>
          <w:tab w:val="left" w:pos="851"/>
        </w:tabs>
        <w:autoSpaceDE w:val="0"/>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须无条件配合招标人或招标人各运营项目接受安监部门、公安等政府部门对危险化学品、易制毒药品、易制爆危险化学品等专项检查，提供各类资质证明材料，并对材料的真实性负责，协助招标人或招标人各运营项目办理政府相关部门的各类登记、备案手续。</w:t>
      </w:r>
    </w:p>
    <w:p w14:paraId="10648426">
      <w:pPr>
        <w:widowControl/>
        <w:tabs>
          <w:tab w:val="left" w:pos="851"/>
        </w:tabs>
        <w:autoSpaceDE w:val="0"/>
        <w:autoSpaceDN w:val="0"/>
        <w:spacing w:line="360" w:lineRule="auto"/>
        <w:ind w:firstLine="420" w:firstLineChars="200"/>
        <w:rPr>
          <w:rFonts w:ascii="宋体" w:hAnsi="宋体" w:eastAsia="宋体"/>
          <w:color w:val="auto"/>
          <w:szCs w:val="21"/>
          <w:highlight w:val="none"/>
        </w:rPr>
      </w:pPr>
    </w:p>
    <w:p w14:paraId="2F46632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Times New Roman"/>
          <w:b/>
          <w:bCs/>
          <w:color w:val="auto"/>
          <w:sz w:val="24"/>
          <w:szCs w:val="24"/>
          <w:highlight w:val="none"/>
        </w:rPr>
        <w:t>附件：</w:t>
      </w:r>
      <w:r>
        <w:rPr>
          <w:rFonts w:hint="eastAsia" w:ascii="宋体" w:hAnsi="宋体" w:eastAsia="宋体" w:cs="Times New Roman"/>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rPr>
        <w:t>供货货物清单及综合单价表（另附）</w:t>
      </w:r>
    </w:p>
    <w:p w14:paraId="50698C78">
      <w:pPr>
        <w:pStyle w:val="4"/>
        <w:spacing w:line="360" w:lineRule="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          </w:t>
      </w:r>
      <w:bookmarkStart w:id="395" w:name="_Toc2477"/>
      <w:r>
        <w:rPr>
          <w:rFonts w:hint="eastAsia" w:hAnsi="宋体" w:cs="宋体"/>
          <w:b/>
          <w:bCs/>
          <w:color w:val="auto"/>
          <w:sz w:val="24"/>
          <w:szCs w:val="24"/>
          <w:highlight w:val="none"/>
          <w:lang w:val="en-US" w:eastAsia="zh-CN"/>
        </w:rPr>
        <w:t>2. 招标人运营项目相关信息</w:t>
      </w:r>
      <w:bookmarkEnd w:id="395"/>
    </w:p>
    <w:p w14:paraId="2AF75488">
      <w:pP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br w:type="page"/>
      </w:r>
    </w:p>
    <w:p w14:paraId="16C66DC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 供货货物清单及综合单价表（另附）</w:t>
      </w:r>
    </w:p>
    <w:p w14:paraId="03D26EE2">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445DB6A8">
      <w:pPr>
        <w:pStyle w:val="4"/>
        <w:rPr>
          <w:rFonts w:hint="eastAsia" w:ascii="宋体" w:hAnsi="宋体" w:eastAsia="宋体" w:cs="宋体"/>
          <w:b/>
          <w:bCs/>
          <w:color w:val="auto"/>
          <w:highlight w:val="none"/>
          <w:lang w:val="en-US" w:eastAsia="zh-CN"/>
        </w:rPr>
      </w:pPr>
      <w:bookmarkStart w:id="396" w:name="_Toc28974"/>
      <w:r>
        <w:rPr>
          <w:rFonts w:hint="eastAsia" w:ascii="宋体" w:hAnsi="宋体" w:eastAsia="宋体" w:cs="宋体"/>
          <w:b/>
          <w:bCs/>
          <w:color w:val="auto"/>
          <w:highlight w:val="none"/>
          <w:lang w:val="en-US" w:eastAsia="zh-CN"/>
        </w:rPr>
        <w:t>2. 招标人运营项目相关信息</w:t>
      </w:r>
      <w:bookmarkEnd w:id="396"/>
    </w:p>
    <w:tbl>
      <w:tblPr>
        <w:tblStyle w:val="45"/>
        <w:tblW w:w="5000"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3"/>
        <w:gridCol w:w="4380"/>
        <w:gridCol w:w="5347"/>
      </w:tblGrid>
      <w:tr w14:paraId="1546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10" w:type="pct"/>
            <w:shd w:val="clear" w:color="auto" w:fill="FFFFFF"/>
            <w:vAlign w:val="center"/>
          </w:tcPr>
          <w:p w14:paraId="512EB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112" w:type="pct"/>
            <w:shd w:val="clear" w:color="auto" w:fill="FFFFFF"/>
            <w:vAlign w:val="center"/>
          </w:tcPr>
          <w:p w14:paraId="096C8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577" w:type="pct"/>
            <w:shd w:val="clear" w:color="auto" w:fill="FFFFFF"/>
            <w:vAlign w:val="center"/>
          </w:tcPr>
          <w:p w14:paraId="721A5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项目地址</w:t>
            </w:r>
          </w:p>
        </w:tc>
      </w:tr>
      <w:tr w14:paraId="716D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3"/>
            <w:shd w:val="clear" w:color="auto" w:fill="FFFFFF"/>
            <w:vAlign w:val="center"/>
          </w:tcPr>
          <w:p w14:paraId="2C7A09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一、污水处理厂项目</w:t>
            </w:r>
          </w:p>
        </w:tc>
      </w:tr>
      <w:tr w14:paraId="5723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C2CD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12" w:type="pct"/>
            <w:shd w:val="clear" w:color="auto" w:fill="FFFFFF"/>
            <w:vAlign w:val="center"/>
          </w:tcPr>
          <w:p w14:paraId="5FEC2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市区污水处理厂一二期</w:t>
            </w:r>
          </w:p>
        </w:tc>
        <w:tc>
          <w:tcPr>
            <w:tcW w:w="2577" w:type="pct"/>
            <w:shd w:val="clear" w:color="auto" w:fill="FFFFFF"/>
            <w:vAlign w:val="center"/>
          </w:tcPr>
          <w:p w14:paraId="420CF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东莞市南城街道滨河路100号</w:t>
            </w:r>
          </w:p>
        </w:tc>
      </w:tr>
      <w:tr w14:paraId="3FF6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42D7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12" w:type="pct"/>
            <w:shd w:val="clear" w:color="auto" w:fill="FFFFFF"/>
            <w:vAlign w:val="center"/>
          </w:tcPr>
          <w:p w14:paraId="50A0E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市区厂污水处理厂三期</w:t>
            </w:r>
          </w:p>
        </w:tc>
        <w:tc>
          <w:tcPr>
            <w:tcW w:w="2577" w:type="pct"/>
            <w:shd w:val="clear" w:color="auto" w:fill="FFFFFF"/>
            <w:vAlign w:val="center"/>
          </w:tcPr>
          <w:p w14:paraId="0A69E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东莞市南城街道滨河路100号</w:t>
            </w:r>
          </w:p>
        </w:tc>
      </w:tr>
      <w:tr w14:paraId="6BD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7CE4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12" w:type="pct"/>
            <w:shd w:val="clear" w:color="auto" w:fill="FFFFFF"/>
            <w:vAlign w:val="center"/>
          </w:tcPr>
          <w:p w14:paraId="71B89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w:t>
            </w:r>
          </w:p>
        </w:tc>
        <w:tc>
          <w:tcPr>
            <w:tcW w:w="2577" w:type="pct"/>
            <w:shd w:val="clear" w:color="auto" w:fill="FFFFFF"/>
            <w:vAlign w:val="center"/>
          </w:tcPr>
          <w:p w14:paraId="38D69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r>
      <w:tr w14:paraId="4698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A09E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12" w:type="pct"/>
            <w:shd w:val="clear" w:color="auto" w:fill="FFFFFF"/>
            <w:vAlign w:val="center"/>
          </w:tcPr>
          <w:p w14:paraId="01CD2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万江污水处理厂二期</w:t>
            </w:r>
          </w:p>
        </w:tc>
        <w:tc>
          <w:tcPr>
            <w:tcW w:w="2577" w:type="pct"/>
            <w:shd w:val="clear" w:color="auto" w:fill="FFFFFF"/>
            <w:vAlign w:val="center"/>
          </w:tcPr>
          <w:p w14:paraId="58733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东莞市万江区流涌尾村大兴工业路3号</w:t>
            </w:r>
          </w:p>
        </w:tc>
      </w:tr>
      <w:tr w14:paraId="675B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5A638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12" w:type="pct"/>
            <w:shd w:val="clear" w:color="auto" w:fill="FFFFFF"/>
            <w:vAlign w:val="center"/>
          </w:tcPr>
          <w:p w14:paraId="78FE1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2577" w:type="pct"/>
            <w:shd w:val="clear" w:color="auto" w:fill="FFFFFF"/>
            <w:vAlign w:val="center"/>
          </w:tcPr>
          <w:p w14:paraId="6C047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中堂镇东向村滨河东路68号101室</w:t>
            </w:r>
          </w:p>
        </w:tc>
      </w:tr>
      <w:tr w14:paraId="0DDF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C8E1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12" w:type="pct"/>
            <w:shd w:val="clear" w:color="auto" w:fill="FFFFFF"/>
            <w:vAlign w:val="center"/>
          </w:tcPr>
          <w:p w14:paraId="77DF2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2577" w:type="pct"/>
            <w:shd w:val="clear" w:color="auto" w:fill="FFFFFF"/>
            <w:vAlign w:val="center"/>
          </w:tcPr>
          <w:p w14:paraId="47B5A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东莞市麻涌镇新沙公园南一路9号</w:t>
            </w:r>
          </w:p>
        </w:tc>
      </w:tr>
      <w:tr w14:paraId="402E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3BB9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12" w:type="pct"/>
            <w:shd w:val="clear" w:color="auto" w:fill="FFFFFF"/>
            <w:vAlign w:val="center"/>
          </w:tcPr>
          <w:p w14:paraId="2D7EA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2577" w:type="pct"/>
            <w:shd w:val="clear" w:color="auto" w:fill="FFFFFF"/>
            <w:vAlign w:val="center"/>
          </w:tcPr>
          <w:p w14:paraId="4586D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东莞市高埗镇高埗洲头路13号</w:t>
            </w:r>
          </w:p>
        </w:tc>
      </w:tr>
      <w:tr w14:paraId="4842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CAB2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12" w:type="pct"/>
            <w:shd w:val="clear" w:color="auto" w:fill="auto"/>
            <w:vAlign w:val="center"/>
          </w:tcPr>
          <w:p w14:paraId="6C933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长安新区污水处理厂</w:t>
            </w:r>
          </w:p>
        </w:tc>
        <w:tc>
          <w:tcPr>
            <w:tcW w:w="2577" w:type="pct"/>
            <w:shd w:val="clear" w:color="auto" w:fill="auto"/>
            <w:vAlign w:val="center"/>
          </w:tcPr>
          <w:p w14:paraId="59B3F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东莞市长安镇乌沙社区兴发南路尽头</w:t>
            </w:r>
          </w:p>
        </w:tc>
      </w:tr>
      <w:tr w14:paraId="55F6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38C28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12" w:type="pct"/>
            <w:shd w:val="clear" w:color="auto" w:fill="FFFFFF"/>
            <w:vAlign w:val="center"/>
          </w:tcPr>
          <w:p w14:paraId="51210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厚街沙塘污水处理厂二期</w:t>
            </w:r>
          </w:p>
        </w:tc>
        <w:tc>
          <w:tcPr>
            <w:tcW w:w="2577" w:type="pct"/>
            <w:shd w:val="clear" w:color="auto" w:fill="FFFFFF"/>
            <w:vAlign w:val="center"/>
          </w:tcPr>
          <w:p w14:paraId="0C0E6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东莞市厚街镇沙塘村沙隆路39号</w:t>
            </w:r>
          </w:p>
        </w:tc>
      </w:tr>
      <w:tr w14:paraId="2464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03C6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112" w:type="pct"/>
            <w:shd w:val="clear" w:color="auto" w:fill="FFFFFF"/>
            <w:vAlign w:val="center"/>
          </w:tcPr>
          <w:p w14:paraId="02E1F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虎门宁洲污水处理厂二期</w:t>
            </w:r>
          </w:p>
        </w:tc>
        <w:tc>
          <w:tcPr>
            <w:tcW w:w="2577" w:type="pct"/>
            <w:shd w:val="clear" w:color="auto" w:fill="FFFFFF"/>
            <w:vAlign w:val="center"/>
          </w:tcPr>
          <w:p w14:paraId="6F786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虎门镇南栅社区民昌路第六工业区九巷5号</w:t>
            </w:r>
          </w:p>
        </w:tc>
      </w:tr>
      <w:tr w14:paraId="2073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9D63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112" w:type="pct"/>
            <w:shd w:val="clear" w:color="auto" w:fill="FFFFFF"/>
            <w:vAlign w:val="center"/>
          </w:tcPr>
          <w:p w14:paraId="670DC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虎门宁洲污水处理厂三期</w:t>
            </w:r>
          </w:p>
        </w:tc>
        <w:tc>
          <w:tcPr>
            <w:tcW w:w="2577" w:type="pct"/>
            <w:shd w:val="clear" w:color="auto" w:fill="FFFFFF"/>
            <w:vAlign w:val="center"/>
          </w:tcPr>
          <w:p w14:paraId="58E2A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虎门镇南栅社区民昌路第六工业区九巷5号</w:t>
            </w:r>
          </w:p>
        </w:tc>
      </w:tr>
      <w:tr w14:paraId="6DF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14E4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112" w:type="pct"/>
            <w:shd w:val="clear" w:color="auto" w:fill="FFFFFF"/>
            <w:vAlign w:val="center"/>
          </w:tcPr>
          <w:p w14:paraId="15233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东城牛山污水处理厂二期</w:t>
            </w:r>
          </w:p>
        </w:tc>
        <w:tc>
          <w:tcPr>
            <w:tcW w:w="2577" w:type="pct"/>
            <w:shd w:val="clear" w:color="auto" w:fill="FFFFFF"/>
            <w:vAlign w:val="center"/>
          </w:tcPr>
          <w:p w14:paraId="611F2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东莞市东城街道象山路7号2栋101室</w:t>
            </w:r>
          </w:p>
        </w:tc>
      </w:tr>
      <w:tr w14:paraId="2150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3A51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112" w:type="pct"/>
            <w:shd w:val="clear" w:color="auto" w:fill="FFFFFF"/>
            <w:vAlign w:val="center"/>
          </w:tcPr>
          <w:p w14:paraId="1F7BE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虎门港立沙岛污水处理厂</w:t>
            </w:r>
          </w:p>
        </w:tc>
        <w:tc>
          <w:tcPr>
            <w:tcW w:w="2577" w:type="pct"/>
            <w:shd w:val="clear" w:color="auto" w:fill="FFFFFF"/>
            <w:vAlign w:val="center"/>
          </w:tcPr>
          <w:p w14:paraId="3684A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东莞市沙田镇大流村下涌</w:t>
            </w:r>
          </w:p>
        </w:tc>
      </w:tr>
      <w:tr w14:paraId="7AE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5D8B8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112" w:type="pct"/>
            <w:shd w:val="clear" w:color="auto" w:fill="FFFFFF"/>
            <w:vAlign w:val="center"/>
          </w:tcPr>
          <w:p w14:paraId="2AFB0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沙田福禄沙污水处理厂二期</w:t>
            </w:r>
          </w:p>
        </w:tc>
        <w:tc>
          <w:tcPr>
            <w:tcW w:w="2577" w:type="pct"/>
            <w:shd w:val="clear" w:color="auto" w:fill="FFFFFF"/>
            <w:vAlign w:val="center"/>
          </w:tcPr>
          <w:p w14:paraId="7C2A4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东莞市沙田镇洲仔路1号2栋101室</w:t>
            </w:r>
          </w:p>
        </w:tc>
      </w:tr>
      <w:tr w14:paraId="6B7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132E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112" w:type="pct"/>
            <w:shd w:val="clear" w:color="auto" w:fill="FFFFFF"/>
            <w:vAlign w:val="center"/>
          </w:tcPr>
          <w:p w14:paraId="0385E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大岭山连马污水处理厂二期</w:t>
            </w:r>
          </w:p>
        </w:tc>
        <w:tc>
          <w:tcPr>
            <w:tcW w:w="2577" w:type="pct"/>
            <w:shd w:val="clear" w:color="auto" w:fill="FFFFFF"/>
            <w:vAlign w:val="center"/>
          </w:tcPr>
          <w:p w14:paraId="7D5F4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东莞市大岭山镇连马路159号102室</w:t>
            </w:r>
          </w:p>
        </w:tc>
      </w:tr>
      <w:tr w14:paraId="5238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9A21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112" w:type="pct"/>
            <w:shd w:val="clear" w:color="auto" w:fill="FFFFFF"/>
            <w:vAlign w:val="center"/>
          </w:tcPr>
          <w:p w14:paraId="08CA9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东城温塘污水处理厂</w:t>
            </w:r>
          </w:p>
        </w:tc>
        <w:tc>
          <w:tcPr>
            <w:tcW w:w="2577" w:type="pct"/>
            <w:shd w:val="clear" w:color="auto" w:fill="FFFFFF"/>
            <w:vAlign w:val="center"/>
          </w:tcPr>
          <w:p w14:paraId="5CD2B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东莞市东城街道创盈路东城段86号</w:t>
            </w:r>
          </w:p>
        </w:tc>
      </w:tr>
      <w:tr w14:paraId="38DC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5A52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112" w:type="pct"/>
            <w:shd w:val="clear" w:color="auto" w:fill="FFFFFF"/>
            <w:vAlign w:val="center"/>
          </w:tcPr>
          <w:p w14:paraId="589D8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东城温塘污水处理厂二期</w:t>
            </w:r>
          </w:p>
        </w:tc>
        <w:tc>
          <w:tcPr>
            <w:tcW w:w="2577" w:type="pct"/>
            <w:shd w:val="clear" w:color="auto" w:fill="FFFFFF"/>
            <w:vAlign w:val="center"/>
          </w:tcPr>
          <w:p w14:paraId="65495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东莞市东城街道创盈路东城段86号</w:t>
            </w:r>
          </w:p>
        </w:tc>
      </w:tr>
      <w:tr w14:paraId="46C8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6AB3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112" w:type="pct"/>
            <w:shd w:val="clear" w:color="auto" w:fill="FFFFFF"/>
            <w:vAlign w:val="center"/>
          </w:tcPr>
          <w:p w14:paraId="32A06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黄江污水处理厂二期</w:t>
            </w:r>
          </w:p>
        </w:tc>
        <w:tc>
          <w:tcPr>
            <w:tcW w:w="2577" w:type="pct"/>
            <w:shd w:val="clear" w:color="auto" w:fill="FFFFFF"/>
            <w:vAlign w:val="center"/>
          </w:tcPr>
          <w:p w14:paraId="0F5F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东莞市黄江镇合路村创业一路一号</w:t>
            </w:r>
          </w:p>
        </w:tc>
      </w:tr>
      <w:tr w14:paraId="0597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3621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112" w:type="pct"/>
            <w:shd w:val="clear" w:color="auto" w:fill="auto"/>
            <w:vAlign w:val="center"/>
          </w:tcPr>
          <w:p w14:paraId="4E4BF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松山湖北部污水处理厂二期</w:t>
            </w:r>
          </w:p>
        </w:tc>
        <w:tc>
          <w:tcPr>
            <w:tcW w:w="2577" w:type="pct"/>
            <w:shd w:val="clear" w:color="auto" w:fill="auto"/>
            <w:vAlign w:val="center"/>
          </w:tcPr>
          <w:p w14:paraId="36329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东莞市松山湖高新科技产业园区工业西三路3号</w:t>
            </w:r>
          </w:p>
        </w:tc>
      </w:tr>
      <w:tr w14:paraId="6CBB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3FC5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112" w:type="pct"/>
            <w:shd w:val="clear" w:color="auto" w:fill="FFFFFF"/>
            <w:vAlign w:val="center"/>
          </w:tcPr>
          <w:p w14:paraId="0DA50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2577" w:type="pct"/>
            <w:shd w:val="clear" w:color="auto" w:fill="FFFFFF"/>
            <w:vAlign w:val="center"/>
          </w:tcPr>
          <w:p w14:paraId="63323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r>
      <w:tr w14:paraId="19B0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59EE0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112" w:type="pct"/>
            <w:shd w:val="clear" w:color="auto" w:fill="FFFFFF"/>
            <w:vAlign w:val="center"/>
          </w:tcPr>
          <w:p w14:paraId="7B590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寮步竹园污水处理厂三期</w:t>
            </w:r>
          </w:p>
        </w:tc>
        <w:tc>
          <w:tcPr>
            <w:tcW w:w="2577" w:type="pct"/>
            <w:shd w:val="clear" w:color="auto" w:fill="FFFFFF"/>
            <w:vAlign w:val="center"/>
          </w:tcPr>
          <w:p w14:paraId="32D67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r>
      <w:tr w14:paraId="1F9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8B51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112" w:type="pct"/>
            <w:shd w:val="clear" w:color="auto" w:fill="FFFFFF"/>
            <w:vAlign w:val="center"/>
          </w:tcPr>
          <w:p w14:paraId="11348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大朗松山湖南部污水处理厂二期</w:t>
            </w:r>
          </w:p>
        </w:tc>
        <w:tc>
          <w:tcPr>
            <w:tcW w:w="2577" w:type="pct"/>
            <w:shd w:val="clear" w:color="auto" w:fill="FFFFFF"/>
            <w:vAlign w:val="center"/>
          </w:tcPr>
          <w:p w14:paraId="62FBE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东莞市大朗镇沙步村杨沙路153号十三栋101室</w:t>
            </w:r>
          </w:p>
        </w:tc>
      </w:tr>
      <w:tr w14:paraId="558F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5595C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112" w:type="pct"/>
            <w:shd w:val="clear" w:color="auto" w:fill="FFFFFF"/>
            <w:vAlign w:val="center"/>
          </w:tcPr>
          <w:p w14:paraId="1FE20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2577" w:type="pct"/>
            <w:shd w:val="clear" w:color="auto" w:fill="FFFFFF"/>
            <w:vAlign w:val="center"/>
          </w:tcPr>
          <w:p w14:paraId="19044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东莞市东城区运河路5号</w:t>
            </w:r>
          </w:p>
        </w:tc>
      </w:tr>
      <w:tr w14:paraId="5434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7A51D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112" w:type="pct"/>
            <w:shd w:val="clear" w:color="auto" w:fill="FFFFFF"/>
            <w:vAlign w:val="center"/>
          </w:tcPr>
          <w:p w14:paraId="384E3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常平东污水处理厂二期</w:t>
            </w:r>
          </w:p>
        </w:tc>
        <w:tc>
          <w:tcPr>
            <w:tcW w:w="2577" w:type="pct"/>
            <w:shd w:val="clear" w:color="auto" w:fill="FFFFFF"/>
            <w:vAlign w:val="center"/>
          </w:tcPr>
          <w:p w14:paraId="30EA5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东莞市常平镇沙湖口村污水处理厂二期</w:t>
            </w:r>
          </w:p>
        </w:tc>
      </w:tr>
      <w:tr w14:paraId="7823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0812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112" w:type="pct"/>
            <w:shd w:val="clear" w:color="auto" w:fill="FFFFFF"/>
            <w:vAlign w:val="center"/>
          </w:tcPr>
          <w:p w14:paraId="58EAA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常平西污水处理厂二期</w:t>
            </w:r>
          </w:p>
        </w:tc>
        <w:tc>
          <w:tcPr>
            <w:tcW w:w="2577" w:type="pct"/>
            <w:shd w:val="clear" w:color="auto" w:fill="FFFFFF"/>
            <w:vAlign w:val="center"/>
          </w:tcPr>
          <w:p w14:paraId="3800D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东莞市常平镇常平沿河东一路20号</w:t>
            </w:r>
          </w:p>
        </w:tc>
      </w:tr>
      <w:tr w14:paraId="1F9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C7A6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112" w:type="pct"/>
            <w:shd w:val="clear" w:color="auto" w:fill="FFFFFF"/>
            <w:vAlign w:val="center"/>
          </w:tcPr>
          <w:p w14:paraId="76925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横沥东坑污水处理厂二期</w:t>
            </w:r>
          </w:p>
        </w:tc>
        <w:tc>
          <w:tcPr>
            <w:tcW w:w="2577" w:type="pct"/>
            <w:shd w:val="clear" w:color="auto" w:fill="FFFFFF"/>
            <w:vAlign w:val="center"/>
          </w:tcPr>
          <w:p w14:paraId="13BDF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东莞市横沥镇石涌恒富路1号1号楼101室</w:t>
            </w:r>
          </w:p>
        </w:tc>
      </w:tr>
      <w:tr w14:paraId="18CC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6C15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112" w:type="pct"/>
            <w:shd w:val="clear" w:color="auto" w:fill="FFFFFF"/>
            <w:vAlign w:val="center"/>
          </w:tcPr>
          <w:p w14:paraId="33FE3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黄江梅塘污水处理厂</w:t>
            </w:r>
          </w:p>
        </w:tc>
        <w:tc>
          <w:tcPr>
            <w:tcW w:w="2577" w:type="pct"/>
            <w:shd w:val="clear" w:color="auto" w:fill="FFFFFF"/>
            <w:vAlign w:val="center"/>
          </w:tcPr>
          <w:p w14:paraId="6D908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广东省东莞市黄江镇星光村附件</w:t>
            </w:r>
          </w:p>
        </w:tc>
      </w:tr>
      <w:tr w14:paraId="042C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BA40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2112" w:type="pct"/>
            <w:shd w:val="clear" w:color="auto" w:fill="FFFFFF"/>
            <w:vAlign w:val="center"/>
          </w:tcPr>
          <w:p w14:paraId="6361F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松山湖国家高新区工业污水处理厂改造项目</w:t>
            </w:r>
          </w:p>
        </w:tc>
        <w:tc>
          <w:tcPr>
            <w:tcW w:w="2577" w:type="pct"/>
            <w:shd w:val="clear" w:color="auto" w:fill="FFFFFF"/>
            <w:vAlign w:val="center"/>
          </w:tcPr>
          <w:p w14:paraId="6AC76F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14:paraId="221C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2431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2112" w:type="pct"/>
            <w:shd w:val="clear" w:color="auto" w:fill="FFFFFF"/>
            <w:vAlign w:val="center"/>
          </w:tcPr>
          <w:p w14:paraId="1F3BB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凤岗虾公潭污水处理厂</w:t>
            </w:r>
          </w:p>
        </w:tc>
        <w:tc>
          <w:tcPr>
            <w:tcW w:w="2577" w:type="pct"/>
            <w:shd w:val="clear" w:color="auto" w:fill="FFFFFF"/>
            <w:vAlign w:val="center"/>
          </w:tcPr>
          <w:p w14:paraId="5E97D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东莞市凤岗镇油甘埔村同兴路3号101</w:t>
            </w:r>
          </w:p>
        </w:tc>
      </w:tr>
      <w:tr w14:paraId="1DF9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D539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2112" w:type="pct"/>
            <w:shd w:val="clear" w:color="auto" w:fill="FFFFFF"/>
            <w:vAlign w:val="center"/>
          </w:tcPr>
          <w:p w14:paraId="106CF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桥头污水处理厂二期</w:t>
            </w:r>
          </w:p>
        </w:tc>
        <w:tc>
          <w:tcPr>
            <w:tcW w:w="2577" w:type="pct"/>
            <w:shd w:val="clear" w:color="auto" w:fill="FFFFFF"/>
            <w:vAlign w:val="center"/>
          </w:tcPr>
          <w:p w14:paraId="5ECE6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东莞市桥头镇东深路桥头段6号2号楼</w:t>
            </w:r>
          </w:p>
        </w:tc>
      </w:tr>
      <w:tr w14:paraId="618B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54DB9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2112" w:type="pct"/>
            <w:shd w:val="clear" w:color="auto" w:fill="FFFFFF"/>
            <w:vAlign w:val="center"/>
          </w:tcPr>
          <w:p w14:paraId="3D5F9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谢岗污水处理厂二期</w:t>
            </w:r>
          </w:p>
        </w:tc>
        <w:tc>
          <w:tcPr>
            <w:tcW w:w="2577" w:type="pct"/>
            <w:shd w:val="clear" w:color="auto" w:fill="FFFFFF"/>
            <w:vAlign w:val="center"/>
          </w:tcPr>
          <w:p w14:paraId="5AEC7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东莞市谢岗镇禾尚岗路16号</w:t>
            </w:r>
          </w:p>
        </w:tc>
      </w:tr>
      <w:tr w14:paraId="7774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2BDD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2112" w:type="pct"/>
            <w:shd w:val="clear" w:color="auto" w:fill="FFFFFF"/>
            <w:vAlign w:val="center"/>
          </w:tcPr>
          <w:p w14:paraId="4052B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凤岗竹塘污水处理厂二期</w:t>
            </w:r>
          </w:p>
        </w:tc>
        <w:tc>
          <w:tcPr>
            <w:tcW w:w="2577" w:type="pct"/>
            <w:shd w:val="clear" w:color="auto" w:fill="FFFFFF"/>
            <w:vAlign w:val="center"/>
          </w:tcPr>
          <w:p w14:paraId="557DA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凤岗镇竹塘村浸校塘组</w:t>
            </w:r>
          </w:p>
        </w:tc>
      </w:tr>
      <w:tr w14:paraId="539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81D4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2112" w:type="pct"/>
            <w:shd w:val="clear" w:color="auto" w:fill="FFFFFF"/>
            <w:vAlign w:val="center"/>
          </w:tcPr>
          <w:p w14:paraId="5882A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塘厦林村污水处理厂二期</w:t>
            </w:r>
          </w:p>
        </w:tc>
        <w:tc>
          <w:tcPr>
            <w:tcW w:w="2577" w:type="pct"/>
            <w:shd w:val="clear" w:color="auto" w:fill="FFFFFF"/>
            <w:vAlign w:val="center"/>
          </w:tcPr>
          <w:p w14:paraId="39DB9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塘厦镇林村村委会鸡爪桥猪仔沥</w:t>
            </w:r>
          </w:p>
        </w:tc>
      </w:tr>
      <w:tr w14:paraId="2894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6E44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2112" w:type="pct"/>
            <w:shd w:val="clear" w:color="auto" w:fill="FFFFFF"/>
            <w:vAlign w:val="center"/>
          </w:tcPr>
          <w:p w14:paraId="2AE54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2577" w:type="pct"/>
            <w:shd w:val="clear" w:color="auto" w:fill="FFFFFF"/>
            <w:vAlign w:val="center"/>
          </w:tcPr>
          <w:p w14:paraId="3AC0D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樟木头镇柏地社区柏峰路169号</w:t>
            </w:r>
          </w:p>
        </w:tc>
      </w:tr>
      <w:tr w14:paraId="7E2E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B41E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2112" w:type="pct"/>
            <w:shd w:val="clear" w:color="auto" w:fill="FFFFFF"/>
            <w:vAlign w:val="center"/>
          </w:tcPr>
          <w:p w14:paraId="3C80E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樟木头裕丰</w:t>
            </w:r>
          </w:p>
        </w:tc>
        <w:tc>
          <w:tcPr>
            <w:tcW w:w="2577" w:type="pct"/>
            <w:shd w:val="clear" w:color="auto" w:fill="FFFFFF"/>
            <w:vAlign w:val="center"/>
          </w:tcPr>
          <w:p w14:paraId="3B350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东莞市樟木头镇裕丰社区莞樟东路西侧</w:t>
            </w:r>
          </w:p>
        </w:tc>
      </w:tr>
      <w:tr w14:paraId="75D9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F417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2112" w:type="pct"/>
            <w:shd w:val="clear" w:color="auto" w:fill="FFFFFF"/>
            <w:vAlign w:val="center"/>
          </w:tcPr>
          <w:p w14:paraId="2A832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塘厦白泥湖水质净化厂改造工程</w:t>
            </w:r>
          </w:p>
        </w:tc>
        <w:tc>
          <w:tcPr>
            <w:tcW w:w="2577" w:type="pct"/>
            <w:shd w:val="clear" w:color="auto" w:fill="FFFFFF"/>
            <w:vAlign w:val="center"/>
          </w:tcPr>
          <w:p w14:paraId="63F7F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东莞市塘厦镇塘厦南一横路21号</w:t>
            </w:r>
          </w:p>
        </w:tc>
      </w:tr>
      <w:tr w14:paraId="5C2A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C02C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2112" w:type="pct"/>
            <w:shd w:val="clear" w:color="auto" w:fill="FFFFFF"/>
            <w:vAlign w:val="center"/>
          </w:tcPr>
          <w:p w14:paraId="2C58B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竹塘污水处理厂三期</w:t>
            </w:r>
          </w:p>
        </w:tc>
        <w:tc>
          <w:tcPr>
            <w:tcW w:w="2577" w:type="pct"/>
            <w:shd w:val="clear" w:color="auto" w:fill="FFFFFF"/>
            <w:vAlign w:val="center"/>
          </w:tcPr>
          <w:p w14:paraId="16126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凤岗镇竹塘村浸校塘组</w:t>
            </w:r>
          </w:p>
        </w:tc>
      </w:tr>
      <w:tr w14:paraId="6F11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1D99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2112" w:type="pct"/>
            <w:shd w:val="clear" w:color="auto" w:fill="FFFFFF"/>
            <w:vAlign w:val="center"/>
          </w:tcPr>
          <w:p w14:paraId="6A521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2577" w:type="pct"/>
            <w:shd w:val="clear" w:color="auto" w:fill="FFFFFF"/>
            <w:vAlign w:val="center"/>
          </w:tcPr>
          <w:p w14:paraId="3F2EA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东莞市清溪镇江背路33号</w:t>
            </w:r>
          </w:p>
        </w:tc>
      </w:tr>
      <w:tr w14:paraId="7EA8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A63E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112" w:type="pct"/>
            <w:shd w:val="clear" w:color="auto" w:fill="FFFFFF"/>
            <w:vAlign w:val="center"/>
          </w:tcPr>
          <w:p w14:paraId="00FAB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2577" w:type="pct"/>
            <w:shd w:val="clear" w:color="auto" w:fill="FFFFFF"/>
            <w:vAlign w:val="center"/>
          </w:tcPr>
          <w:p w14:paraId="243EF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4CA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3"/>
            <w:shd w:val="clear" w:color="auto" w:fill="FFFFFF"/>
            <w:vAlign w:val="center"/>
          </w:tcPr>
          <w:p w14:paraId="7E34DD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二、提标项目</w:t>
            </w:r>
          </w:p>
        </w:tc>
      </w:tr>
      <w:tr w14:paraId="77CC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8E36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12" w:type="pct"/>
            <w:shd w:val="clear" w:color="auto" w:fill="FFFFFF"/>
            <w:vAlign w:val="center"/>
          </w:tcPr>
          <w:p w14:paraId="37EF0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石碣沙腰污水处理厂二期提标</w:t>
            </w:r>
          </w:p>
        </w:tc>
        <w:tc>
          <w:tcPr>
            <w:tcW w:w="2577" w:type="pct"/>
            <w:shd w:val="clear" w:color="auto" w:fill="FFFFFF"/>
            <w:vAlign w:val="center"/>
          </w:tcPr>
          <w:p w14:paraId="2A485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r>
      <w:tr w14:paraId="4883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4446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12" w:type="pct"/>
            <w:shd w:val="clear" w:color="auto" w:fill="FFFFFF"/>
            <w:vAlign w:val="center"/>
          </w:tcPr>
          <w:p w14:paraId="4EA75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望洪污水处理厂一期提标工程</w:t>
            </w:r>
          </w:p>
        </w:tc>
        <w:tc>
          <w:tcPr>
            <w:tcW w:w="2577" w:type="pct"/>
            <w:shd w:val="clear" w:color="auto" w:fill="FFFFFF"/>
            <w:vAlign w:val="center"/>
          </w:tcPr>
          <w:p w14:paraId="028D2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东莞市望牛墩镇朱平沙村</w:t>
            </w:r>
          </w:p>
        </w:tc>
      </w:tr>
      <w:tr w14:paraId="2E7F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1D13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12" w:type="pct"/>
            <w:shd w:val="clear" w:color="auto" w:fill="FFFFFF"/>
            <w:vAlign w:val="center"/>
          </w:tcPr>
          <w:p w14:paraId="18538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麻涌污水处理厂一期提标工程</w:t>
            </w:r>
          </w:p>
        </w:tc>
        <w:tc>
          <w:tcPr>
            <w:tcW w:w="2577" w:type="pct"/>
            <w:shd w:val="clear" w:color="auto" w:fill="FFFFFF"/>
            <w:vAlign w:val="center"/>
          </w:tcPr>
          <w:p w14:paraId="701FB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东莞市麻涌镇新沙公园南一路9号</w:t>
            </w:r>
          </w:p>
        </w:tc>
      </w:tr>
      <w:tr w14:paraId="228E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3D85B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12" w:type="pct"/>
            <w:shd w:val="clear" w:color="auto" w:fill="FFFFFF"/>
            <w:vAlign w:val="center"/>
          </w:tcPr>
          <w:p w14:paraId="2A497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石碣沙腰污水处理厂一期提标工程</w:t>
            </w:r>
          </w:p>
        </w:tc>
        <w:tc>
          <w:tcPr>
            <w:tcW w:w="2577" w:type="pct"/>
            <w:shd w:val="clear" w:color="auto" w:fill="FFFFFF"/>
            <w:vAlign w:val="center"/>
          </w:tcPr>
          <w:p w14:paraId="01EF7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r>
      <w:tr w14:paraId="2C16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7D24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12" w:type="pct"/>
            <w:shd w:val="clear" w:color="auto" w:fill="FFFFFF"/>
            <w:vAlign w:val="center"/>
          </w:tcPr>
          <w:p w14:paraId="297C6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市区污水处理厂提标工程</w:t>
            </w:r>
          </w:p>
        </w:tc>
        <w:tc>
          <w:tcPr>
            <w:tcW w:w="2577" w:type="pct"/>
            <w:shd w:val="clear" w:color="auto" w:fill="FFFFFF"/>
            <w:vAlign w:val="center"/>
          </w:tcPr>
          <w:p w14:paraId="1A134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东莞市南城街道滨河路100号</w:t>
            </w:r>
          </w:p>
        </w:tc>
      </w:tr>
      <w:tr w14:paraId="26D8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415D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12" w:type="pct"/>
            <w:shd w:val="clear" w:color="auto" w:fill="FFFFFF"/>
            <w:vAlign w:val="center"/>
          </w:tcPr>
          <w:p w14:paraId="6AD66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虎门海岛污水处理厂一期提标工程</w:t>
            </w:r>
          </w:p>
        </w:tc>
        <w:tc>
          <w:tcPr>
            <w:tcW w:w="2577" w:type="pct"/>
            <w:shd w:val="clear" w:color="auto" w:fill="FFFFFF"/>
            <w:vAlign w:val="center"/>
          </w:tcPr>
          <w:p w14:paraId="3D820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东莞市虎门镇威远岛武山沙五围</w:t>
            </w:r>
          </w:p>
        </w:tc>
      </w:tr>
      <w:tr w14:paraId="099D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6E85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12" w:type="pct"/>
            <w:shd w:val="clear" w:color="auto" w:fill="FFFFFF"/>
            <w:vAlign w:val="center"/>
          </w:tcPr>
          <w:p w14:paraId="5FC7C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虎门宁洲污水处理厂一期提标工程</w:t>
            </w:r>
          </w:p>
        </w:tc>
        <w:tc>
          <w:tcPr>
            <w:tcW w:w="2577" w:type="pct"/>
            <w:shd w:val="clear" w:color="auto" w:fill="FFFFFF"/>
            <w:vAlign w:val="center"/>
          </w:tcPr>
          <w:p w14:paraId="643B5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东莞市虎门镇南栅第六工业区民昌路十巷5号</w:t>
            </w:r>
          </w:p>
        </w:tc>
      </w:tr>
      <w:tr w14:paraId="7E42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368B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12" w:type="pct"/>
            <w:shd w:val="clear" w:color="auto" w:fill="FFFFFF"/>
            <w:vAlign w:val="center"/>
          </w:tcPr>
          <w:p w14:paraId="3EA14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长安锦厦三洲水质净化厂提标工程</w:t>
            </w:r>
          </w:p>
        </w:tc>
        <w:tc>
          <w:tcPr>
            <w:tcW w:w="2577" w:type="pct"/>
            <w:shd w:val="clear" w:color="auto" w:fill="FFFFFF"/>
            <w:vAlign w:val="center"/>
          </w:tcPr>
          <w:p w14:paraId="2E6BC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东莞市长安镇锦厦三洲路2号</w:t>
            </w:r>
          </w:p>
        </w:tc>
      </w:tr>
      <w:tr w14:paraId="0F68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17526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12" w:type="pct"/>
            <w:shd w:val="clear" w:color="auto" w:fill="FFFFFF"/>
            <w:vAlign w:val="center"/>
          </w:tcPr>
          <w:p w14:paraId="1DD2F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东城牛山污水处理厂一期提标工程</w:t>
            </w:r>
          </w:p>
        </w:tc>
        <w:tc>
          <w:tcPr>
            <w:tcW w:w="2577" w:type="pct"/>
            <w:shd w:val="clear" w:color="auto" w:fill="FFFFFF"/>
            <w:vAlign w:val="center"/>
          </w:tcPr>
          <w:p w14:paraId="3F20D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东莞市东城牛山老围村工业区象山路1号</w:t>
            </w:r>
          </w:p>
        </w:tc>
      </w:tr>
      <w:tr w14:paraId="19CB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4AC4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112" w:type="pct"/>
            <w:shd w:val="clear" w:color="auto" w:fill="FFFFFF"/>
            <w:vAlign w:val="center"/>
          </w:tcPr>
          <w:p w14:paraId="3EB51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黄江污水处理厂一期提标工程</w:t>
            </w:r>
          </w:p>
        </w:tc>
        <w:tc>
          <w:tcPr>
            <w:tcW w:w="2577" w:type="pct"/>
            <w:shd w:val="clear" w:color="auto" w:fill="FFFFFF"/>
            <w:vAlign w:val="center"/>
          </w:tcPr>
          <w:p w14:paraId="11968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东莞市黄江镇合路创业一路1号</w:t>
            </w:r>
          </w:p>
        </w:tc>
      </w:tr>
      <w:tr w14:paraId="5511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F414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112" w:type="pct"/>
            <w:shd w:val="clear" w:color="auto" w:fill="FFFFFF"/>
            <w:vAlign w:val="center"/>
          </w:tcPr>
          <w:p w14:paraId="1DC36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大朗松山湖南部污水处理厂一期提标工程</w:t>
            </w:r>
          </w:p>
        </w:tc>
        <w:tc>
          <w:tcPr>
            <w:tcW w:w="2577" w:type="pct"/>
            <w:shd w:val="clear" w:color="auto" w:fill="FFFFFF"/>
            <w:vAlign w:val="center"/>
          </w:tcPr>
          <w:p w14:paraId="0F77B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东莞市大朗镇沙步村杨沙路153号</w:t>
            </w:r>
          </w:p>
        </w:tc>
      </w:tr>
      <w:tr w14:paraId="697E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9357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112" w:type="pct"/>
            <w:shd w:val="clear" w:color="auto" w:fill="FFFFFF"/>
            <w:vAlign w:val="center"/>
          </w:tcPr>
          <w:p w14:paraId="536BE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凤岗竹塘污水处理厂一期提标</w:t>
            </w:r>
          </w:p>
        </w:tc>
        <w:tc>
          <w:tcPr>
            <w:tcW w:w="2577" w:type="pct"/>
            <w:shd w:val="clear" w:color="auto" w:fill="FFFFFF"/>
            <w:vAlign w:val="center"/>
          </w:tcPr>
          <w:p w14:paraId="72EAC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东莞市凤岗镇竹塘村浸校塘组</w:t>
            </w:r>
          </w:p>
        </w:tc>
      </w:tr>
      <w:tr w14:paraId="5EE7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468BE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112" w:type="pct"/>
            <w:shd w:val="clear" w:color="auto" w:fill="FFFFFF"/>
            <w:vAlign w:val="center"/>
          </w:tcPr>
          <w:p w14:paraId="0CF31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凤岗虾公潭污水处理厂提标工程</w:t>
            </w:r>
          </w:p>
        </w:tc>
        <w:tc>
          <w:tcPr>
            <w:tcW w:w="2577" w:type="pct"/>
            <w:shd w:val="clear" w:color="auto" w:fill="FFFFFF"/>
            <w:vAlign w:val="center"/>
          </w:tcPr>
          <w:p w14:paraId="524CD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东莞市凤岗镇油甘埔村同兴路3号101</w:t>
            </w:r>
          </w:p>
        </w:tc>
      </w:tr>
      <w:tr w14:paraId="6EA0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2C955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112" w:type="pct"/>
            <w:shd w:val="clear" w:color="auto" w:fill="FFFFFF"/>
            <w:vAlign w:val="center"/>
          </w:tcPr>
          <w:p w14:paraId="7C07E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谢岗污水处理厂一期提标工程</w:t>
            </w:r>
          </w:p>
        </w:tc>
        <w:tc>
          <w:tcPr>
            <w:tcW w:w="2577" w:type="pct"/>
            <w:shd w:val="clear" w:color="auto" w:fill="FFFFFF"/>
            <w:vAlign w:val="center"/>
          </w:tcPr>
          <w:p w14:paraId="02699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东莞市谢岗镇禾尚岗路16号</w:t>
            </w:r>
          </w:p>
        </w:tc>
      </w:tr>
      <w:tr w14:paraId="43B6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0EF14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112" w:type="pct"/>
            <w:shd w:val="clear" w:color="auto" w:fill="FFFFFF"/>
            <w:vAlign w:val="center"/>
          </w:tcPr>
          <w:p w14:paraId="68C8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塘厦林村一期提标</w:t>
            </w:r>
          </w:p>
        </w:tc>
        <w:tc>
          <w:tcPr>
            <w:tcW w:w="2577" w:type="pct"/>
            <w:shd w:val="clear" w:color="auto" w:fill="FFFFFF"/>
            <w:vAlign w:val="center"/>
          </w:tcPr>
          <w:p w14:paraId="164E7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塘厦镇林村村委会鸡爪桥猪仔沥</w:t>
            </w:r>
          </w:p>
        </w:tc>
      </w:tr>
      <w:tr w14:paraId="7C02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EF83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112" w:type="pct"/>
            <w:shd w:val="clear" w:color="auto" w:fill="FFFFFF"/>
            <w:vAlign w:val="center"/>
          </w:tcPr>
          <w:p w14:paraId="29112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桥头污水处理厂一期提标工程</w:t>
            </w:r>
          </w:p>
        </w:tc>
        <w:tc>
          <w:tcPr>
            <w:tcW w:w="2577" w:type="pct"/>
            <w:shd w:val="clear" w:color="auto" w:fill="FFFFFF"/>
            <w:vAlign w:val="center"/>
          </w:tcPr>
          <w:p w14:paraId="3FC42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东莞市桥头镇东深路8号</w:t>
            </w:r>
          </w:p>
        </w:tc>
      </w:tr>
      <w:tr w14:paraId="572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71104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112" w:type="pct"/>
            <w:shd w:val="clear" w:color="auto" w:fill="FFFFFF"/>
            <w:vAlign w:val="center"/>
          </w:tcPr>
          <w:p w14:paraId="381E5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樟木头污水处理厂一二期提标工程</w:t>
            </w:r>
          </w:p>
        </w:tc>
        <w:tc>
          <w:tcPr>
            <w:tcW w:w="2577" w:type="pct"/>
            <w:shd w:val="clear" w:color="auto" w:fill="FFFFFF"/>
            <w:vAlign w:val="center"/>
          </w:tcPr>
          <w:p w14:paraId="663E4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东莞市樟木头镇柏地旗岭村柏峰路169号</w:t>
            </w:r>
          </w:p>
        </w:tc>
      </w:tr>
      <w:tr w14:paraId="318C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6B543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112" w:type="pct"/>
            <w:shd w:val="clear" w:color="auto" w:fill="FFFFFF"/>
            <w:vAlign w:val="center"/>
          </w:tcPr>
          <w:p w14:paraId="0760E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清溪厦坭污水处理厂一期提标工程</w:t>
            </w:r>
          </w:p>
        </w:tc>
        <w:tc>
          <w:tcPr>
            <w:tcW w:w="2577" w:type="pct"/>
            <w:shd w:val="clear" w:color="auto" w:fill="FFFFFF"/>
            <w:vAlign w:val="center"/>
          </w:tcPr>
          <w:p w14:paraId="5D9DB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东莞市清溪镇厦坭村江背路75号</w:t>
            </w:r>
          </w:p>
        </w:tc>
      </w:tr>
      <w:tr w14:paraId="7A6B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55058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112" w:type="pct"/>
            <w:shd w:val="clear" w:color="auto" w:fill="FFFFFF"/>
            <w:vAlign w:val="center"/>
          </w:tcPr>
          <w:p w14:paraId="4A59D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塘厦石桥头污水处理厂提标工程</w:t>
            </w:r>
          </w:p>
        </w:tc>
        <w:tc>
          <w:tcPr>
            <w:tcW w:w="2577" w:type="pct"/>
            <w:shd w:val="clear" w:color="auto" w:fill="FFFFFF"/>
            <w:vAlign w:val="center"/>
          </w:tcPr>
          <w:p w14:paraId="79FA8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东莞市塘厦镇凤凰岗村环市南路132号</w:t>
            </w:r>
          </w:p>
        </w:tc>
      </w:tr>
      <w:tr w14:paraId="1F47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0" w:type="pct"/>
            <w:shd w:val="clear" w:color="auto" w:fill="FFFFFF"/>
            <w:vAlign w:val="center"/>
          </w:tcPr>
          <w:p w14:paraId="37BC7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112" w:type="pct"/>
            <w:shd w:val="clear" w:color="auto" w:fill="FFFFFF"/>
            <w:vAlign w:val="center"/>
          </w:tcPr>
          <w:p w14:paraId="44A51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凤岗雁田污水处理厂提标工程</w:t>
            </w:r>
          </w:p>
        </w:tc>
        <w:tc>
          <w:tcPr>
            <w:tcW w:w="2577" w:type="pct"/>
            <w:shd w:val="clear" w:color="auto" w:fill="FFFFFF"/>
            <w:vAlign w:val="center"/>
          </w:tcPr>
          <w:p w14:paraId="3B854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东莞市凤岗雁田污水处理厂（凤深大道310号）</w:t>
            </w:r>
          </w:p>
        </w:tc>
      </w:tr>
    </w:tbl>
    <w:p w14:paraId="09D733EA">
      <w:pPr>
        <w:widowControl/>
        <w:spacing w:line="360" w:lineRule="auto"/>
        <w:jc w:val="left"/>
        <w:rPr>
          <w:rFonts w:ascii="宋体" w:hAnsi="宋体" w:eastAsia="宋体" w:cs="Times New Roman"/>
          <w:b/>
          <w:color w:val="auto"/>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color w:val="auto"/>
          <w:kern w:val="2"/>
          <w:sz w:val="21"/>
          <w:szCs w:val="21"/>
          <w:highlight w:val="none"/>
        </w:rPr>
        <w:t>以上</w:t>
      </w:r>
      <w:r>
        <w:rPr>
          <w:rFonts w:hint="eastAsia" w:ascii="宋体" w:hAnsi="宋体" w:eastAsia="宋体" w:cs="宋体"/>
          <w:b/>
          <w:color w:val="auto"/>
          <w:kern w:val="2"/>
          <w:sz w:val="21"/>
          <w:szCs w:val="21"/>
          <w:highlight w:val="none"/>
          <w:lang w:val="en-US" w:eastAsia="zh-CN"/>
        </w:rPr>
        <w:t>运营项目为暂定，</w:t>
      </w:r>
      <w:r>
        <w:rPr>
          <w:rFonts w:hint="eastAsia" w:ascii="宋体" w:hAnsi="宋体" w:eastAsia="宋体" w:cs="宋体"/>
          <w:b/>
          <w:bCs/>
          <w:color w:val="auto"/>
          <w:sz w:val="21"/>
          <w:szCs w:val="21"/>
          <w:highlight w:val="none"/>
        </w:rPr>
        <w:t>具体情况以实际为准，如有疑问可实地考察。</w:t>
      </w:r>
    </w:p>
    <w:p w14:paraId="4DC61CA2">
      <w:pPr>
        <w:rPr>
          <w:rFonts w:hint="eastAsia"/>
          <w:color w:val="auto"/>
          <w:highlight w:val="none"/>
          <w:lang w:val="en-US" w:eastAsia="zh-CN"/>
        </w:rPr>
      </w:pPr>
    </w:p>
    <w:bookmarkEnd w:id="373"/>
    <w:p w14:paraId="3140817B">
      <w:pPr>
        <w:rPr>
          <w:rFonts w:ascii="Calibri" w:hAnsi="Calibri" w:eastAsia="宋体" w:cs="Times New Roman"/>
          <w:color w:val="auto"/>
          <w:highlight w:val="none"/>
        </w:rPr>
      </w:pPr>
    </w:p>
    <w:p w14:paraId="17359E46">
      <w:pPr>
        <w:autoSpaceDE w:val="0"/>
        <w:autoSpaceDN w:val="0"/>
        <w:adjustRightInd w:val="0"/>
        <w:spacing w:line="360" w:lineRule="auto"/>
        <w:ind w:firstLine="420" w:firstLineChars="200"/>
        <w:jc w:val="left"/>
        <w:rPr>
          <w:rFonts w:ascii="宋体" w:hAnsi="宋体" w:eastAsia="宋体" w:cs="宋体"/>
          <w:color w:val="auto"/>
          <w:kern w:val="28"/>
          <w:szCs w:val="21"/>
          <w:highlight w:val="none"/>
        </w:rPr>
      </w:pPr>
    </w:p>
    <w:bookmarkEnd w:id="374"/>
    <w:p w14:paraId="52787A02">
      <w:pPr>
        <w:snapToGrid w:val="0"/>
        <w:spacing w:line="360" w:lineRule="auto"/>
        <w:rPr>
          <w:rFonts w:ascii="宋体" w:hAnsi="宋体" w:eastAsia="宋体" w:cs="Times New Roman"/>
          <w:b/>
          <w:bCs/>
          <w:color w:val="auto"/>
          <w:szCs w:val="21"/>
          <w:highlight w:val="none"/>
        </w:rPr>
      </w:pPr>
    </w:p>
    <w:p w14:paraId="17BEB4F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97" w:name="_Toc3433"/>
      <w:bookmarkStart w:id="398" w:name="_Toc173182304"/>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75"/>
      <w:bookmarkEnd w:id="376"/>
      <w:bookmarkEnd w:id="377"/>
      <w:bookmarkEnd w:id="378"/>
      <w:bookmarkEnd w:id="379"/>
      <w:bookmarkEnd w:id="397"/>
      <w:bookmarkEnd w:id="398"/>
    </w:p>
    <w:p w14:paraId="5619092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468131E">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C5E1EA9">
      <w:pPr>
        <w:autoSpaceDE w:val="0"/>
        <w:autoSpaceDN w:val="0"/>
        <w:adjustRightInd w:val="0"/>
        <w:spacing w:line="360" w:lineRule="auto"/>
        <w:jc w:val="center"/>
        <w:rPr>
          <w:rFonts w:ascii="宋体" w:hAnsi="宋体" w:eastAsia="宋体" w:cs="Times New Roman"/>
          <w:b/>
          <w:color w:val="auto"/>
          <w:kern w:val="0"/>
          <w:sz w:val="52"/>
          <w:szCs w:val="96"/>
          <w:highlight w:val="none"/>
        </w:rPr>
      </w:pPr>
      <w:bookmarkStart w:id="399" w:name="_Toc12794"/>
      <w:bookmarkStart w:id="400" w:name="_Toc486167708"/>
      <w:bookmarkStart w:id="401" w:name="_Toc450662895"/>
      <w:bookmarkStart w:id="402" w:name="_Toc32761_WPSOffice_Level1"/>
      <w:bookmarkStart w:id="403" w:name="_Toc142508361"/>
      <w:r>
        <w:rPr>
          <w:rFonts w:hint="eastAsia" w:ascii="宋体" w:hAnsi="宋体" w:eastAsia="宋体" w:cs="Times New Roman"/>
          <w:b/>
          <w:color w:val="auto"/>
          <w:kern w:val="0"/>
          <w:sz w:val="52"/>
          <w:szCs w:val="96"/>
          <w:highlight w:val="none"/>
        </w:rPr>
        <w:t>东莞市水务集团净水有限公司2025年化验试剂及耗材采购项目</w:t>
      </w:r>
    </w:p>
    <w:p w14:paraId="4A9EFCFA">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3E048105">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30E6D6B1">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67A352CA">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9C6DEF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D99081B">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86C27F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17B0CEE">
      <w:pPr>
        <w:autoSpaceDE w:val="0"/>
        <w:autoSpaceDN w:val="0"/>
        <w:adjustRightInd w:val="0"/>
        <w:spacing w:line="480" w:lineRule="auto"/>
        <w:ind w:firstLine="2811" w:firstLineChars="1000"/>
        <w:jc w:val="left"/>
        <w:rPr>
          <w:rFonts w:hint="eastAsia" w:ascii="宋体" w:hAnsi="宋体" w:eastAsia="宋体" w:cs="Times New Roman"/>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val="en-US" w:eastAsia="zh-CN"/>
        </w:rPr>
        <w:t xml:space="preserve">                          </w:t>
      </w:r>
    </w:p>
    <w:p w14:paraId="7B10B201">
      <w:pPr>
        <w:autoSpaceDE w:val="0"/>
        <w:autoSpaceDN w:val="0"/>
        <w:adjustRightInd w:val="0"/>
        <w:spacing w:line="480" w:lineRule="auto"/>
        <w:ind w:firstLine="2811" w:firstLineChars="1000"/>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64071CE3">
      <w:pPr>
        <w:autoSpaceDE w:val="0"/>
        <w:autoSpaceDN w:val="0"/>
        <w:adjustRightInd w:val="0"/>
        <w:spacing w:line="360" w:lineRule="auto"/>
        <w:ind w:firstLine="2811" w:firstLineChars="1000"/>
        <w:jc w:val="left"/>
        <w:rPr>
          <w:rFonts w:ascii="宋体" w:hAnsi="宋体" w:eastAsia="宋体" w:cs="宋体"/>
          <w:b/>
          <w:bCs/>
          <w:color w:val="auto"/>
          <w:kern w:val="0"/>
          <w:sz w:val="28"/>
          <w:szCs w:val="28"/>
          <w:highlight w:val="none"/>
        </w:rPr>
      </w:pPr>
    </w:p>
    <w:p w14:paraId="6E48BFF0">
      <w:pPr>
        <w:autoSpaceDE w:val="0"/>
        <w:autoSpaceDN w:val="0"/>
        <w:adjustRightInd w:val="0"/>
        <w:spacing w:line="360" w:lineRule="auto"/>
        <w:ind w:firstLine="2811" w:firstLineChars="1000"/>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6126CFD0">
      <w:pPr>
        <w:autoSpaceDE w:val="0"/>
        <w:autoSpaceDN w:val="0"/>
        <w:adjustRightInd w:val="0"/>
        <w:jc w:val="left"/>
        <w:rPr>
          <w:rFonts w:ascii="宋体" w:hAnsi="宋体" w:eastAsia="宋体" w:cs="宋体"/>
          <w:b/>
          <w:bCs/>
          <w:color w:val="auto"/>
          <w:kern w:val="0"/>
          <w:sz w:val="28"/>
          <w:szCs w:val="28"/>
          <w:highlight w:val="none"/>
        </w:rPr>
      </w:pPr>
    </w:p>
    <w:p w14:paraId="46612177">
      <w:pPr>
        <w:autoSpaceDE w:val="0"/>
        <w:autoSpaceDN w:val="0"/>
        <w:adjustRightInd w:val="0"/>
        <w:jc w:val="left"/>
        <w:rPr>
          <w:rFonts w:ascii="宋体" w:hAnsi="宋体" w:eastAsia="宋体" w:cs="宋体"/>
          <w:b/>
          <w:bCs/>
          <w:color w:val="auto"/>
          <w:kern w:val="0"/>
          <w:sz w:val="28"/>
          <w:szCs w:val="28"/>
          <w:highlight w:val="none"/>
        </w:rPr>
      </w:pPr>
    </w:p>
    <w:p w14:paraId="6C986528">
      <w:pPr>
        <w:autoSpaceDE w:val="0"/>
        <w:autoSpaceDN w:val="0"/>
        <w:adjustRightInd w:val="0"/>
        <w:snapToGrid w:val="0"/>
        <w:spacing w:line="360" w:lineRule="auto"/>
        <w:jc w:val="left"/>
        <w:rPr>
          <w:rFonts w:ascii="宋体" w:hAnsi="宋体" w:eastAsia="宋体" w:cs="Times New Roman"/>
          <w:color w:val="auto"/>
          <w:kern w:val="0"/>
          <w:szCs w:val="21"/>
          <w:highlight w:val="none"/>
        </w:rPr>
        <w:sectPr>
          <w:headerReference r:id="rId5" w:type="first"/>
          <w:footerReference r:id="rId8" w:type="first"/>
          <w:headerReference r:id="rId3" w:type="default"/>
          <w:footerReference r:id="rId6" w:type="default"/>
          <w:headerReference r:id="rId4" w:type="even"/>
          <w:footerReference r:id="rId7" w:type="even"/>
          <w:pgSz w:w="12240" w:h="15840"/>
          <w:pgMar w:top="1191" w:right="1043" w:bottom="1191" w:left="1043" w:header="720" w:footer="720" w:gutter="0"/>
          <w:cols w:space="720" w:num="1"/>
          <w:titlePg/>
          <w:docGrid w:linePitch="326" w:charSpace="0"/>
        </w:sectPr>
      </w:pPr>
    </w:p>
    <w:p w14:paraId="1F1DFF01">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甲方（买方）：</w:t>
      </w:r>
      <w:r>
        <w:rPr>
          <w:rFonts w:hint="eastAsia" w:ascii="宋体" w:hAnsi="宋体" w:eastAsia="宋体" w:cs="宋体"/>
          <w:color w:val="auto"/>
          <w:szCs w:val="21"/>
          <w:highlight w:val="none"/>
          <w:u w:val="single"/>
          <w:lang w:bidi="ar"/>
        </w:rPr>
        <w:t xml:space="preserve">                         </w:t>
      </w:r>
    </w:p>
    <w:p w14:paraId="3587AF8B">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乙方（卖方）：</w:t>
      </w:r>
      <w:r>
        <w:rPr>
          <w:rFonts w:hint="eastAsia" w:ascii="宋体" w:hAnsi="宋体" w:eastAsia="宋体" w:cs="宋体"/>
          <w:color w:val="auto"/>
          <w:szCs w:val="21"/>
          <w:highlight w:val="none"/>
          <w:u w:val="single"/>
          <w:lang w:bidi="ar"/>
        </w:rPr>
        <w:t xml:space="preserve">                         </w:t>
      </w:r>
    </w:p>
    <w:p w14:paraId="1F2DDFC6">
      <w:pPr>
        <w:adjustRightInd w:val="0"/>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3242289">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经甲方招标采购结果，现确定甲方向乙方采购化验试剂及耗材，包括药品试剂、标准物质、量具器皿和其他耗材。根据《中华人民共和国民法典》等法律、法规的规定，经双方平等协商，双方就药品试剂、标准物质、量具器皿和其他耗材（以下简称“货物”）采购事宜，签订本合同。</w:t>
      </w:r>
    </w:p>
    <w:p w14:paraId="3352C1FE">
      <w:pPr>
        <w:pStyle w:val="41"/>
        <w:widowControl w:val="0"/>
        <w:autoSpaceDE w:val="0"/>
        <w:autoSpaceDN w:val="0"/>
        <w:adjustRightInd w:val="0"/>
        <w:spacing w:before="0" w:after="0" w:line="360" w:lineRule="auto"/>
        <w:ind w:right="-26"/>
        <w:jc w:val="center"/>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2E0A3725">
      <w:pPr>
        <w:pStyle w:val="41"/>
        <w:widowControl w:val="0"/>
        <w:numPr>
          <w:ilvl w:val="0"/>
          <w:numId w:val="2"/>
        </w:numPr>
        <w:autoSpaceDE w:val="0"/>
        <w:autoSpaceDN w:val="0"/>
        <w:adjustRightInd w:val="0"/>
        <w:spacing w:before="0" w:beforeAutospacing="0" w:after="0" w:afterAutospacing="0" w:line="360" w:lineRule="auto"/>
        <w:outlineLvl w:val="3"/>
        <w:rPr>
          <w:rFonts w:eastAsia="宋体" w:cs="Times New Roman"/>
          <w:b/>
          <w:color w:val="auto"/>
          <w:sz w:val="21"/>
          <w:szCs w:val="21"/>
          <w:highlight w:val="none"/>
        </w:rPr>
      </w:pPr>
      <w:r>
        <w:rPr>
          <w:rFonts w:hint="eastAsia" w:eastAsia="宋体" w:cs="宋体"/>
          <w:b/>
          <w:color w:val="auto"/>
          <w:sz w:val="21"/>
          <w:szCs w:val="21"/>
          <w:highlight w:val="none"/>
          <w:lang w:bidi="ar"/>
        </w:rPr>
        <w:t>供货资格及范围</w:t>
      </w:r>
    </w:p>
    <w:p w14:paraId="04B34AA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1、甲方确定乙方成为化验试剂及耗材供应商，</w:t>
      </w:r>
      <w:r>
        <w:rPr>
          <w:rFonts w:hint="eastAsia" w:ascii="宋体" w:hAnsi="宋体" w:eastAsia="宋体" w:cs="宋体"/>
          <w:color w:val="auto"/>
          <w:szCs w:val="21"/>
          <w:highlight w:val="none"/>
          <w:lang w:bidi="ar"/>
        </w:rPr>
        <w:t>由乙方向甲方在东莞市行政区域内各运营项目提供化验试剂及耗材，包括药品试剂、标准物质、量具器皿、其他耗材等，供货货物综合单价根据乙方中标折扣系数对应调整，详见附件《供货货物清单及综合单价表》。</w:t>
      </w:r>
    </w:p>
    <w:p w14:paraId="5BCAD53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本次采购项目用户需求书采购清单中的货物数量为暂定数量，仅为便于乙方投标报价使用，不作为甲方最终采购数量的保证，甲方保留根据运营项目及新增运营项目实际情况，对采购数量进行灵活调整的权利。合同履约过程中，如本项目因新增合同主体需要额外供货，甲方权属子公司、甲方权属子公司关联公司有权依据不含税中标综合单价与乙方协商并签订补充协议，并确保其作为原合同的有效补充。乙方应充分理解并接受本项目在合同履约期间可能新增合同主体的可能性，并承诺在接到甲方权属子公司、甲方权属子公司关联公司关于新增合同主体的供货通知及签订补充协议的要求时，积极配合并履行相应的供货义务，确保供货的及时性和质量等符合原合同的要求。乙方的实际供货量以实际交货数量为准，按实结算。在供货期内，乙方不得因甲方实际采购数量的减少或增加而要求提供任何形式的补偿或赔偿，或要求甲方按暂定数量采购相应货物。</w:t>
      </w:r>
    </w:p>
    <w:p w14:paraId="1F0634E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3、乙方必须清楚理解：本合同不具排他性，甲方对本合同范围内的具体化验试剂及耗材采购享有自主选择的权利。本合同仅作为乙方在本合同期限内取得向甲方或甲方</w:t>
      </w:r>
      <w:r>
        <w:rPr>
          <w:rFonts w:hint="eastAsia" w:ascii="宋体" w:hAnsi="宋体" w:eastAsia="宋体" w:cs="宋体"/>
          <w:color w:val="auto"/>
          <w:szCs w:val="21"/>
          <w:highlight w:val="none"/>
          <w:lang w:bidi="ar"/>
        </w:rPr>
        <w:t>各运营项目供应药品试剂、标准物质、量具器皿及耗材的资格，但并不代表乙方必然取得具体药品试剂、标准物质、量具器皿及耗材的供货订单。甲方根据乙方资质条件、履约能力和实际履约情况、甲方具体化验实际需求仍有权另行采购其他第三方进行本合同范围内的货物的供应。</w:t>
      </w:r>
    </w:p>
    <w:p w14:paraId="6C2C5BC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4、乙方知悉及声明：乙方成为甲方供货资格供应商，并不必然可以获得供货机会，甲方无法预计及保证乙方所能获得的供货数量，对此，乙方保证不向甲方追讨任何费用及/或主张任何权利和责任。</w:t>
      </w:r>
    </w:p>
    <w:p w14:paraId="3EB4A32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5、服务期限内，甲方对乙方</w:t>
      </w:r>
      <w:r>
        <w:rPr>
          <w:rFonts w:hint="eastAsia" w:ascii="宋体" w:hAnsi="宋体" w:eastAsia="宋体" w:cs="宋体"/>
          <w:color w:val="auto"/>
          <w:szCs w:val="21"/>
          <w:highlight w:val="none"/>
          <w:lang w:bidi="ar"/>
        </w:rPr>
        <w:t>所提供的服务进行月度考核，根据考核分数甲方有权按合同约定作出相应处理。</w:t>
      </w:r>
    </w:p>
    <w:p w14:paraId="1280D61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59D34CFE">
      <w:pPr>
        <w:pStyle w:val="41"/>
        <w:widowControl w:val="0"/>
        <w:numPr>
          <w:ilvl w:val="0"/>
          <w:numId w:val="2"/>
        </w:numPr>
        <w:autoSpaceDE w:val="0"/>
        <w:autoSpaceDN w:val="0"/>
        <w:adjustRightInd w:val="0"/>
        <w:spacing w:before="0" w:beforeAutospacing="0" w:after="0" w:afterAutospacing="0" w:line="360" w:lineRule="auto"/>
        <w:outlineLvl w:val="3"/>
        <w:rPr>
          <w:rFonts w:eastAsia="宋体" w:cs="Times New Roman"/>
          <w:b/>
          <w:color w:val="auto"/>
          <w:sz w:val="21"/>
          <w:szCs w:val="21"/>
          <w:highlight w:val="none"/>
        </w:rPr>
      </w:pPr>
      <w:r>
        <w:rPr>
          <w:rFonts w:hint="eastAsia" w:eastAsia="宋体" w:cs="宋体"/>
          <w:b/>
          <w:color w:val="auto"/>
          <w:sz w:val="21"/>
          <w:szCs w:val="21"/>
          <w:highlight w:val="none"/>
          <w:lang w:bidi="ar"/>
        </w:rPr>
        <w:t>合同服务期</w:t>
      </w:r>
    </w:p>
    <w:p w14:paraId="41174E5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w:t>
      </w:r>
      <w:r>
        <w:rPr>
          <w:rFonts w:hint="eastAsia" w:ascii="宋体" w:hAnsi="宋体" w:eastAsia="宋体" w:cs="宋体"/>
          <w:color w:val="auto"/>
          <w:szCs w:val="21"/>
          <w:highlight w:val="none"/>
          <w:lang w:bidi="ar"/>
        </w:rPr>
        <w:t>本合同供货期为自</w:t>
      </w:r>
      <w:r>
        <w:rPr>
          <w:rFonts w:hint="eastAsia" w:ascii="宋体" w:hAnsi="宋体" w:eastAsia="宋体" w:cs="Times New Roman"/>
          <w:color w:val="auto"/>
          <w:szCs w:val="21"/>
          <w:highlight w:val="none"/>
          <w:lang w:val="en-US" w:eastAsia="zh-CN" w:bidi="ar"/>
        </w:rPr>
        <w:t>甲方</w:t>
      </w:r>
      <w:r>
        <w:rPr>
          <w:rFonts w:hint="eastAsia" w:ascii="宋体" w:hAnsi="宋体" w:eastAsia="宋体" w:cs="Times New Roman"/>
          <w:color w:val="auto"/>
          <w:szCs w:val="21"/>
          <w:highlight w:val="none"/>
          <w:lang w:bidi="ar"/>
        </w:rPr>
        <w:t>书面通知之日</w:t>
      </w:r>
      <w:r>
        <w:rPr>
          <w:rFonts w:hint="eastAsia" w:ascii="宋体" w:hAnsi="宋体" w:eastAsia="宋体" w:cs="宋体"/>
          <w:color w:val="auto"/>
          <w:szCs w:val="21"/>
          <w:highlight w:val="none"/>
          <w:lang w:bidi="ar"/>
        </w:rPr>
        <w:t>起至2025年12月31日止。</w:t>
      </w:r>
    </w:p>
    <w:p w14:paraId="2C43CEF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bCs/>
          <w:color w:val="auto"/>
          <w:kern w:val="28"/>
          <w:szCs w:val="21"/>
          <w:highlight w:val="none"/>
          <w:lang w:bidi="ar"/>
        </w:rPr>
        <w:t>2、供货期限满后，双方经友好协商一致之后，可在不含税中标综合单价不变的情况下，签订补充协议延长供货资格期限，延长的供货资格期限原则上不超过三个月。</w:t>
      </w:r>
    </w:p>
    <w:p w14:paraId="1369F3C0">
      <w:pPr>
        <w:pStyle w:val="41"/>
        <w:widowControl w:val="0"/>
        <w:spacing w:before="0" w:beforeAutospacing="0" w:after="0" w:afterAutospacing="0" w:line="360" w:lineRule="auto"/>
        <w:ind w:left="720"/>
        <w:jc w:val="both"/>
        <w:rPr>
          <w:rFonts w:eastAsia="宋体" w:cs="Times New Roman"/>
          <w:b/>
          <w:color w:val="auto"/>
          <w:sz w:val="21"/>
          <w:szCs w:val="21"/>
          <w:highlight w:val="none"/>
        </w:rPr>
      </w:pPr>
      <w:r>
        <w:rPr>
          <w:rFonts w:hint="eastAsia" w:eastAsia="宋体" w:cs="Times New Roman"/>
          <w:b/>
          <w:color w:val="auto"/>
          <w:sz w:val="21"/>
          <w:szCs w:val="21"/>
          <w:highlight w:val="none"/>
          <w:lang w:bidi="ar"/>
        </w:rPr>
        <w:t xml:space="preserve"> </w:t>
      </w:r>
    </w:p>
    <w:p w14:paraId="008E640A">
      <w:pPr>
        <w:pStyle w:val="41"/>
        <w:widowControl w:val="0"/>
        <w:numPr>
          <w:ilvl w:val="0"/>
          <w:numId w:val="2"/>
        </w:numPr>
        <w:autoSpaceDE w:val="0"/>
        <w:autoSpaceDN w:val="0"/>
        <w:adjustRightInd w:val="0"/>
        <w:spacing w:before="0" w:beforeAutospacing="0" w:after="0" w:afterAutospacing="0" w:line="360" w:lineRule="auto"/>
        <w:outlineLvl w:val="3"/>
        <w:rPr>
          <w:rFonts w:eastAsia="宋体" w:cs="Times New Roman"/>
          <w:b/>
          <w:color w:val="auto"/>
          <w:sz w:val="21"/>
          <w:szCs w:val="21"/>
          <w:highlight w:val="none"/>
        </w:rPr>
      </w:pPr>
      <w:r>
        <w:rPr>
          <w:rFonts w:hint="eastAsia" w:eastAsia="宋体" w:cs="宋体"/>
          <w:b/>
          <w:color w:val="auto"/>
          <w:sz w:val="21"/>
          <w:szCs w:val="21"/>
          <w:highlight w:val="none"/>
          <w:lang w:bidi="ar"/>
        </w:rPr>
        <w:t>技术要求及质量要求</w:t>
      </w:r>
    </w:p>
    <w:p w14:paraId="5D2A3F1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1、货物应符合</w:t>
      </w:r>
      <w:r>
        <w:rPr>
          <w:rFonts w:hint="eastAsia" w:ascii="宋体" w:hAnsi="宋体" w:eastAsia="宋体" w:cs="宋体"/>
          <w:color w:val="auto"/>
          <w:szCs w:val="21"/>
          <w:highlight w:val="none"/>
          <w:lang w:bidi="ar"/>
        </w:rPr>
        <w:t>招投标文件、本合同及《供货货物清单及综合单价表》所列产品技术要求，乙方提供的货物必须是原厂生产的、非组装的、全新的、未使用且剩余保质期（自交货之日起算）不低于</w:t>
      </w:r>
      <w:r>
        <w:rPr>
          <w:rFonts w:hint="eastAsia" w:ascii="宋体" w:hAnsi="宋体" w:eastAsia="宋体" w:cs="Times New Roman"/>
          <w:color w:val="auto"/>
          <w:szCs w:val="21"/>
          <w:highlight w:val="none"/>
          <w:lang w:bidi="ar"/>
        </w:rPr>
        <w:t>12</w:t>
      </w:r>
      <w:r>
        <w:rPr>
          <w:rFonts w:hint="eastAsia" w:ascii="宋体" w:hAnsi="宋体" w:eastAsia="宋体" w:cs="宋体"/>
          <w:color w:val="auto"/>
          <w:szCs w:val="21"/>
          <w:highlight w:val="none"/>
          <w:lang w:bidi="ar"/>
        </w:rPr>
        <w:t>个月内的货物（含零部件、配件、随机工具等），随机配备的所有配件必须为原厂原配，表面无划伤、无碰撞的痕迹。有原厂包装的，应附有合格证、货物出厂质量合格证明书、技术说明等。进口产品必须具备原产地证明和商检局的检验证明及合法进货渠道证明。国内产品或合资厂的产品必须具备出厂合格证。</w:t>
      </w:r>
    </w:p>
    <w:p w14:paraId="2F0A86D0">
      <w:pPr>
        <w:spacing w:line="360" w:lineRule="auto"/>
        <w:ind w:firstLine="425"/>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w:t>
      </w:r>
      <w:r>
        <w:rPr>
          <w:rFonts w:hint="eastAsia" w:ascii="宋体" w:hAnsi="宋体" w:eastAsia="宋体" w:cs="宋体"/>
          <w:color w:val="auto"/>
          <w:szCs w:val="21"/>
          <w:highlight w:val="none"/>
          <w:lang w:bidi="ar"/>
        </w:rPr>
        <w:t>所供货物须符合国家现行有效的法律法规、行业规范及相关的质量标准并达到使用要求。如在合同履行期间，乙方提供的货物质量标准未达到甲方或甲方各运营项目使用要求时，甲方或甲方各运营项目有权要求乙方更换符合要求的货物，由此产生的费用，由乙方自行承担。</w:t>
      </w:r>
    </w:p>
    <w:p w14:paraId="6AA163FD">
      <w:pPr>
        <w:spacing w:line="360" w:lineRule="auto"/>
        <w:ind w:firstLine="425"/>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3、所供货物的规格、参数必须和供货货物清单要求一致。确因货物升级、停产、参数调整的情况需要变更的，应经甲乙双方协商一致，且乙方应按照变更前价格结算，不得要求增加任何费用。乙方应保证变更后的货物能达到与变更前货物同等或优于的使用效果。</w:t>
      </w:r>
    </w:p>
    <w:p w14:paraId="2460E6E9">
      <w:pPr>
        <w:spacing w:line="360" w:lineRule="auto"/>
        <w:ind w:firstLine="425"/>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w:t>
      </w:r>
      <w:r>
        <w:rPr>
          <w:rFonts w:hint="eastAsia" w:ascii="宋体" w:hAnsi="宋体" w:eastAsia="宋体" w:cs="宋体"/>
          <w:color w:val="auto"/>
          <w:szCs w:val="21"/>
          <w:highlight w:val="none"/>
          <w:lang w:bidi="ar"/>
        </w:rPr>
        <w:t>、乙方需提供清单中危险化学品的化学品安全说明书（</w:t>
      </w:r>
      <w:r>
        <w:rPr>
          <w:rFonts w:hint="eastAsia" w:ascii="宋体" w:hAnsi="宋体" w:eastAsia="宋体" w:cs="Times New Roman"/>
          <w:color w:val="auto"/>
          <w:szCs w:val="21"/>
          <w:highlight w:val="none"/>
          <w:lang w:bidi="ar"/>
        </w:rPr>
        <w:t>MSDS文件）</w:t>
      </w:r>
      <w:r>
        <w:rPr>
          <w:rFonts w:hint="eastAsia" w:ascii="宋体" w:hAnsi="宋体" w:eastAsia="宋体" w:cs="宋体"/>
          <w:color w:val="auto"/>
          <w:szCs w:val="21"/>
          <w:highlight w:val="none"/>
          <w:lang w:bidi="ar"/>
        </w:rPr>
        <w:t>，具备危险化学品经营许可证，危险化学品经营许可证覆盖投标时《投标人危险化学品经营许可证的许可品种统计表》中所列危险化学品，并在合同期内保持有效。</w:t>
      </w:r>
    </w:p>
    <w:p w14:paraId="73128E13">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w:t>
      </w:r>
      <w:r>
        <w:rPr>
          <w:rFonts w:hint="eastAsia" w:ascii="宋体" w:hAnsi="宋体" w:eastAsia="宋体" w:cs="宋体"/>
          <w:color w:val="auto"/>
          <w:szCs w:val="21"/>
          <w:highlight w:val="none"/>
          <w:lang w:bidi="ar"/>
        </w:rPr>
        <w:t>、乙方必须提供目前市场上技术较先进，成熟的原装产品，其质量、规格及技术特征符合合同附件的要求，并符合国家有关标准。</w:t>
      </w:r>
    </w:p>
    <w:p w14:paraId="6CD91C1B">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6</w:t>
      </w:r>
      <w:r>
        <w:rPr>
          <w:rFonts w:hint="eastAsia" w:ascii="宋体" w:hAnsi="宋体" w:eastAsia="宋体" w:cs="宋体"/>
          <w:color w:val="auto"/>
          <w:szCs w:val="21"/>
          <w:highlight w:val="none"/>
          <w:lang w:bidi="ar"/>
        </w:rPr>
        <w:t>、标准物质应持有标准物质溯源证书，符合相应的标准质量及验收标准。国产药品试剂质量要求达到广州化学试剂厂、国药集团化学试剂有限公司</w:t>
      </w:r>
      <w:r>
        <w:rPr>
          <w:rFonts w:hint="eastAsia" w:ascii="宋体" w:hAnsi="宋体" w:eastAsia="宋体" w:cs="Times New Roman"/>
          <w:color w:val="auto"/>
          <w:szCs w:val="21"/>
          <w:highlight w:val="none"/>
          <w:lang w:bidi="ar"/>
        </w:rPr>
        <w:t>(沪试)、天津市大茂化学试剂厂或同等品牌质量，进口药</w:t>
      </w:r>
      <w:r>
        <w:rPr>
          <w:rFonts w:hint="eastAsia" w:ascii="宋体" w:hAnsi="宋体" w:eastAsia="宋体" w:cs="宋体"/>
          <w:color w:val="auto"/>
          <w:szCs w:val="21"/>
          <w:highlight w:val="none"/>
          <w:lang w:bidi="ar"/>
        </w:rPr>
        <w:t>品试剂质量要求达到</w:t>
      </w:r>
      <w:r>
        <w:rPr>
          <w:rFonts w:hint="eastAsia" w:ascii="宋体" w:hAnsi="宋体" w:eastAsia="宋体" w:cs="Times New Roman"/>
          <w:color w:val="auto"/>
          <w:szCs w:val="21"/>
          <w:highlight w:val="none"/>
          <w:lang w:bidi="ar"/>
        </w:rPr>
        <w:t>HACH/美国哈希、SIGMA-ALDRICH/西格玛奥德里奇、Murck/默克、AlfaAesar/阿法埃莎或同等品牌质量；标准溶液、标准样品产品质量要求达到环境保护部标准样品研究所、中国计量科学研究院、国家有色金属及电子材料分析测试中心或同等水平。</w:t>
      </w:r>
    </w:p>
    <w:p w14:paraId="7C26B902">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7</w:t>
      </w:r>
      <w:r>
        <w:rPr>
          <w:rFonts w:hint="eastAsia" w:ascii="宋体" w:hAnsi="宋体" w:eastAsia="宋体" w:cs="宋体"/>
          <w:color w:val="auto"/>
          <w:szCs w:val="21"/>
          <w:highlight w:val="none"/>
          <w:lang w:bidi="ar"/>
        </w:rPr>
        <w:t>、量具器皿须为标准化产品，需保证光洁度及瓶口、瓶塞的完好性，常用玻璃量器容量允差应符合《常用玻璃量器检定规程》（</w:t>
      </w:r>
      <w:r>
        <w:rPr>
          <w:rFonts w:hint="eastAsia" w:ascii="宋体" w:hAnsi="宋体" w:eastAsia="宋体" w:cs="Times New Roman"/>
          <w:color w:val="auto"/>
          <w:szCs w:val="21"/>
          <w:highlight w:val="none"/>
          <w:lang w:bidi="ar"/>
        </w:rPr>
        <w:t>JJG 196-2006</w:t>
      </w:r>
      <w:r>
        <w:rPr>
          <w:rFonts w:hint="eastAsia" w:ascii="宋体" w:hAnsi="宋体" w:eastAsia="宋体" w:cs="宋体"/>
          <w:color w:val="auto"/>
          <w:szCs w:val="21"/>
          <w:highlight w:val="none"/>
          <w:lang w:bidi="ar"/>
        </w:rPr>
        <w:t>）的要求，比色管、刻度试管容量允差应符合《专用玻璃量器检定规程》（</w:t>
      </w:r>
      <w:r>
        <w:rPr>
          <w:rFonts w:hint="eastAsia" w:ascii="宋体" w:hAnsi="宋体" w:eastAsia="宋体" w:cs="Times New Roman"/>
          <w:color w:val="auto"/>
          <w:szCs w:val="21"/>
          <w:highlight w:val="none"/>
          <w:lang w:bidi="ar"/>
        </w:rPr>
        <w:t>JJG 10-2005</w:t>
      </w:r>
      <w:r>
        <w:rPr>
          <w:rFonts w:hint="eastAsia" w:ascii="宋体" w:hAnsi="宋体" w:eastAsia="宋体" w:cs="宋体"/>
          <w:color w:val="auto"/>
          <w:szCs w:val="21"/>
          <w:highlight w:val="none"/>
          <w:lang w:bidi="ar"/>
        </w:rPr>
        <w:t>）的要求。器皿产品质量要求达到天津市天科玻璃仪器制造有限公司、北京玻璃集团泰州博美玻璃仪器厂、四川蜀玻(集团)有限责任公司或同等品牌质量。</w:t>
      </w:r>
    </w:p>
    <w:p w14:paraId="258F3B9C">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8</w:t>
      </w:r>
      <w:r>
        <w:rPr>
          <w:rFonts w:hint="eastAsia" w:ascii="宋体" w:hAnsi="宋体" w:eastAsia="宋体" w:cs="宋体"/>
          <w:color w:val="auto"/>
          <w:szCs w:val="21"/>
          <w:highlight w:val="none"/>
          <w:lang w:bidi="ar"/>
        </w:rPr>
        <w:t>、瓶斗类器皿壁厚要均匀，磨砂处要细，封闭性要好。</w:t>
      </w:r>
    </w:p>
    <w:p w14:paraId="087D5C72">
      <w:pPr>
        <w:ind w:firstLine="420"/>
        <w:rPr>
          <w:rFonts w:hint="eastAsia" w:ascii="宋体" w:hAnsi="宋体" w:eastAsia="宋体" w:cs="Times New Roman"/>
          <w:b w:val="0"/>
          <w:bCs w:val="0"/>
          <w:color w:val="auto"/>
          <w:sz w:val="21"/>
          <w:szCs w:val="21"/>
          <w:highlight w:val="none"/>
          <w:lang w:bidi="ar"/>
        </w:rPr>
      </w:pPr>
      <w:r>
        <w:rPr>
          <w:rFonts w:hint="eastAsia" w:ascii="宋体" w:hAnsi="宋体" w:eastAsia="宋体" w:cs="Times New Roman"/>
          <w:b w:val="0"/>
          <w:bCs w:val="0"/>
          <w:color w:val="auto"/>
          <w:sz w:val="21"/>
          <w:szCs w:val="21"/>
          <w:highlight w:val="none"/>
          <w:lang w:bidi="ar"/>
        </w:rPr>
        <w:t xml:space="preserve"> </w:t>
      </w:r>
    </w:p>
    <w:p w14:paraId="57C535EC">
      <w:pPr>
        <w:pStyle w:val="41"/>
        <w:widowControl w:val="0"/>
        <w:numPr>
          <w:ilvl w:val="0"/>
          <w:numId w:val="2"/>
        </w:numPr>
        <w:autoSpaceDE w:val="0"/>
        <w:autoSpaceDN w:val="0"/>
        <w:adjustRightInd w:val="0"/>
        <w:spacing w:before="0" w:beforeAutospacing="0" w:after="0" w:afterAutospacing="0" w:line="360" w:lineRule="auto"/>
        <w:outlineLvl w:val="3"/>
        <w:rPr>
          <w:rFonts w:eastAsia="宋体" w:cs="Times New Roman"/>
          <w:b/>
          <w:color w:val="auto"/>
          <w:sz w:val="21"/>
          <w:szCs w:val="21"/>
          <w:highlight w:val="none"/>
        </w:rPr>
      </w:pPr>
      <w:r>
        <w:rPr>
          <w:rFonts w:hint="eastAsia" w:eastAsia="宋体" w:cs="宋体"/>
          <w:b/>
          <w:color w:val="auto"/>
          <w:sz w:val="21"/>
          <w:szCs w:val="21"/>
          <w:highlight w:val="none"/>
          <w:lang w:bidi="ar"/>
        </w:rPr>
        <w:t>货物的交付要求</w:t>
      </w:r>
    </w:p>
    <w:p w14:paraId="5089442E">
      <w:pPr>
        <w:widowControl/>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1、供货范围：东莞市境内。</w:t>
      </w:r>
    </w:p>
    <w:p w14:paraId="52174608">
      <w:pPr>
        <w:widowControl/>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lang w:bidi="ar"/>
        </w:rPr>
        <w:t>2、交货时间：</w:t>
      </w:r>
      <w:r>
        <w:rPr>
          <w:rFonts w:hint="eastAsia" w:ascii="宋体" w:hAnsi="宋体" w:eastAsia="宋体" w:cs="宋体"/>
          <w:bCs/>
          <w:color w:val="auto"/>
          <w:kern w:val="28"/>
          <w:szCs w:val="21"/>
          <w:highlight w:val="none"/>
          <w:lang w:bidi="ar"/>
        </w:rPr>
        <w:t>乙方按批次供货，在接到甲方或甲方各运营项目供货通知后，需在甲方或甲方各运营项目规定时间内（一般为</w:t>
      </w:r>
      <w:r>
        <w:rPr>
          <w:rFonts w:hint="eastAsia" w:ascii="宋体" w:hAnsi="宋体" w:eastAsia="宋体" w:cs="Times New Roman"/>
          <w:bCs/>
          <w:color w:val="auto"/>
          <w:kern w:val="28"/>
          <w:szCs w:val="21"/>
          <w:highlight w:val="none"/>
          <w:lang w:bidi="ar"/>
        </w:rPr>
        <w:t>15个工作日内</w:t>
      </w:r>
      <w:r>
        <w:rPr>
          <w:rFonts w:hint="eastAsia" w:ascii="宋体" w:hAnsi="宋体" w:eastAsia="宋体" w:cs="宋体"/>
          <w:bCs/>
          <w:color w:val="auto"/>
          <w:kern w:val="28"/>
          <w:szCs w:val="21"/>
          <w:highlight w:val="none"/>
          <w:lang w:bidi="ar"/>
        </w:rPr>
        <w:t>）按供货清单供货到位并完成验收。</w:t>
      </w:r>
    </w:p>
    <w:p w14:paraId="5C595B4C">
      <w:pPr>
        <w:pStyle w:val="41"/>
        <w:widowControl w:val="0"/>
        <w:spacing w:before="0" w:beforeAutospacing="0" w:after="0" w:afterAutospacing="0" w:line="360" w:lineRule="auto"/>
        <w:ind w:firstLine="432" w:firstLineChars="206"/>
        <w:jc w:val="both"/>
        <w:rPr>
          <w:rFonts w:eastAsia="宋体" w:cs="楷体"/>
          <w:color w:val="auto"/>
          <w:sz w:val="21"/>
          <w:szCs w:val="21"/>
          <w:highlight w:val="none"/>
        </w:rPr>
      </w:pPr>
      <w:r>
        <w:rPr>
          <w:rFonts w:hint="eastAsia" w:eastAsia="宋体" w:cs="Times New Roman"/>
          <w:color w:val="auto"/>
          <w:sz w:val="21"/>
          <w:szCs w:val="21"/>
          <w:highlight w:val="none"/>
          <w:lang w:bidi="ar"/>
        </w:rPr>
        <w:t>3</w:t>
      </w:r>
      <w:r>
        <w:rPr>
          <w:rFonts w:hint="eastAsia" w:eastAsia="宋体" w:cs="宋体"/>
          <w:color w:val="auto"/>
          <w:sz w:val="21"/>
          <w:szCs w:val="21"/>
          <w:highlight w:val="none"/>
          <w:lang w:bidi="ar"/>
        </w:rPr>
        <w:t>、交货地点：甲方或甲方各运营项目，主要是甲方或甲方各运营项目化验室。</w:t>
      </w:r>
    </w:p>
    <w:p w14:paraId="1D38ABB6">
      <w:pPr>
        <w:pStyle w:val="41"/>
        <w:widowControl w:val="0"/>
        <w:spacing w:before="0" w:beforeAutospacing="0" w:after="0" w:afterAutospacing="0" w:line="360" w:lineRule="auto"/>
        <w:ind w:firstLine="432" w:firstLineChars="206"/>
        <w:jc w:val="both"/>
        <w:rPr>
          <w:rFonts w:eastAsia="宋体" w:cs="楷体"/>
          <w:color w:val="auto"/>
          <w:sz w:val="21"/>
          <w:szCs w:val="21"/>
          <w:highlight w:val="none"/>
        </w:rPr>
      </w:pPr>
      <w:r>
        <w:rPr>
          <w:rFonts w:hint="eastAsia" w:eastAsia="宋体" w:cs="Times New Roman"/>
          <w:color w:val="auto"/>
          <w:sz w:val="21"/>
          <w:szCs w:val="21"/>
          <w:highlight w:val="none"/>
          <w:lang w:bidi="ar"/>
        </w:rPr>
        <w:t>4、</w:t>
      </w:r>
      <w:r>
        <w:rPr>
          <w:rFonts w:hint="eastAsia" w:eastAsia="宋体" w:cs="宋体"/>
          <w:color w:val="auto"/>
          <w:sz w:val="21"/>
          <w:szCs w:val="21"/>
          <w:highlight w:val="none"/>
          <w:lang w:bidi="ar"/>
        </w:rPr>
        <w:t>货物的运输由乙方负责，乙方负责将货物搬运至甲方或甲方各运营项目化验室、仓库或其他指定地点，未送到指定地点的，甲方或甲方各运营项目有权拒绝收货。未经甲方或甲方各运营项目同意，乙方或乙方委托的第三方送货服务仅将货物放置在门口/门卫室，而没有送货至甲方或甲方各运营项目指定的地点的，视为乙方未履行送货义务，甲方或甲方各运营项目有权拒绝接受货物且不予支付货款。上述情况下甲方或甲方各运营项目不负保管责任，货物未按照甲方或甲方各运营项目要求放置而造成的损毁、灭失风险概由乙方承担。</w:t>
      </w:r>
    </w:p>
    <w:p w14:paraId="04E7187F">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楷体"/>
          <w:color w:val="auto"/>
          <w:szCs w:val="21"/>
          <w:highlight w:val="none"/>
          <w:lang w:bidi="ar"/>
        </w:rPr>
        <w:t>5、乙方必须确保货物配送的运输方式、车辆符合法律法规、东莞相关政府部门的规定。</w:t>
      </w:r>
      <w:r>
        <w:rPr>
          <w:rFonts w:hint="eastAsia" w:ascii="宋体" w:hAnsi="宋体" w:eastAsia="宋体" w:cs="宋体"/>
          <w:color w:val="auto"/>
          <w:szCs w:val="21"/>
          <w:highlight w:val="none"/>
          <w:lang w:bidi="ar"/>
        </w:rPr>
        <w:t>国家对货物的运输有许可、备案等要求的，乙方必须按国家的相关规定办理许可、备案手续，并按国家的相关规定合法地完成运输，否则因此产生的一切责任和费用均由乙方承担，给甲方造成损失的，由乙方承担。</w:t>
      </w:r>
    </w:p>
    <w:p w14:paraId="07DF2DB1">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6</w:t>
      </w:r>
      <w:r>
        <w:rPr>
          <w:rFonts w:hint="eastAsia" w:ascii="宋体" w:hAnsi="宋体" w:eastAsia="宋体" w:cs="宋体"/>
          <w:color w:val="auto"/>
          <w:szCs w:val="21"/>
          <w:highlight w:val="none"/>
          <w:lang w:bidi="ar"/>
        </w:rPr>
        <w:t>、交货方式：乙方应根据本合同约定货物的性质及特征，采用可靠、安全的包装及运输方式将货物运输至甲方或甲方各运营项目指定地点，并承担相应的运输、装卸等费用。由于货物包装不良、运输方式不当或非法运输造成的事故、损失、行政处罚和由此产生的其他全部费用均由乙方自行全部承担。</w:t>
      </w:r>
    </w:p>
    <w:p w14:paraId="4243314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7</w:t>
      </w:r>
      <w:r>
        <w:rPr>
          <w:rFonts w:hint="eastAsia" w:ascii="宋体" w:hAnsi="宋体" w:eastAsia="宋体" w:cs="宋体"/>
          <w:color w:val="auto"/>
          <w:szCs w:val="21"/>
          <w:highlight w:val="none"/>
          <w:lang w:bidi="ar"/>
        </w:rPr>
        <w:t>、</w:t>
      </w:r>
      <w:r>
        <w:rPr>
          <w:rFonts w:hint="eastAsia" w:ascii="宋体" w:hAnsi="宋体" w:eastAsia="宋体" w:cs="宋体"/>
          <w:bCs/>
          <w:color w:val="auto"/>
          <w:kern w:val="28"/>
          <w:szCs w:val="21"/>
          <w:highlight w:val="none"/>
          <w:lang w:bidi="ar"/>
        </w:rPr>
        <w:t>包装与运输要求：</w:t>
      </w:r>
      <w:r>
        <w:rPr>
          <w:rFonts w:hint="eastAsia" w:ascii="宋体" w:hAnsi="宋体" w:eastAsia="宋体" w:cs="宋体"/>
          <w:color w:val="auto"/>
          <w:szCs w:val="21"/>
          <w:highlight w:val="none"/>
          <w:lang w:bidi="ar"/>
        </w:rPr>
        <w:t>包装应足以承受整个过程中的运输、转运、贮存等，到货的量具器皿须保证产品的完整性，确保不破碎。</w:t>
      </w:r>
    </w:p>
    <w:p w14:paraId="3BF7D9CA">
      <w:pPr>
        <w:pStyle w:val="41"/>
        <w:widowControl w:val="0"/>
        <w:autoSpaceDE/>
        <w:autoSpaceDN/>
        <w:adjustRightInd/>
        <w:spacing w:before="0" w:beforeAutospacing="0" w:after="0" w:afterAutospacing="0" w:line="360" w:lineRule="auto"/>
        <w:ind w:right="0" w:firstLine="432" w:firstLineChars="206"/>
        <w:jc w:val="both"/>
        <w:rPr>
          <w:rFonts w:hint="eastAsia" w:eastAsia="宋体" w:cs="Times New Roman"/>
          <w:color w:val="auto"/>
          <w:sz w:val="21"/>
          <w:szCs w:val="21"/>
          <w:highlight w:val="none"/>
          <w:lang w:bidi="ar"/>
        </w:rPr>
      </w:pPr>
      <w:r>
        <w:rPr>
          <w:rFonts w:hint="eastAsia" w:eastAsia="宋体" w:cs="Times New Roman"/>
          <w:color w:val="auto"/>
          <w:sz w:val="21"/>
          <w:szCs w:val="21"/>
          <w:highlight w:val="none"/>
          <w:lang w:bidi="ar"/>
        </w:rPr>
        <w:t>8、运输过程中发生的货物毁损、灭失等所有相关风险由乙方自行承担。</w:t>
      </w:r>
    </w:p>
    <w:p w14:paraId="6D27A78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379346EC">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第五条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验收要求</w:t>
      </w:r>
    </w:p>
    <w:p w14:paraId="24098B0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若乙方所提供的货物是国外制造的，乙方应提供原产地证书、报关资料等必备证明资料。根据法律法规的规定，在货物入境过程中需要实施检验检疫的入境商品，经入境管理部门检验后，如有相关证明的，乙方应提供入境货物检验检疫证明。</w:t>
      </w:r>
    </w:p>
    <w:p w14:paraId="00BB506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2、货物到达交货地点后，甲方</w:t>
      </w:r>
      <w:r>
        <w:rPr>
          <w:rFonts w:hint="eastAsia" w:ascii="宋体" w:hAnsi="宋体" w:eastAsia="宋体" w:cs="宋体"/>
          <w:color w:val="auto"/>
          <w:szCs w:val="21"/>
          <w:highlight w:val="none"/>
          <w:lang w:bidi="ar"/>
        </w:rPr>
        <w:t>或甲方各运营项目（含甲方委托的第三方）、乙方代表共同验货。甲方或甲方各运营项目（含甲方委托的第三方）按照本合同、招标文件、国家相关法律法规以及规范的要求等相关的规定，对货物的品种、品牌、产地、型号规格、数量、外观质量、资料等进行清点和全面的检验，化学试剂验收主要包括查验生产日期、保质期、试剂级别、外观、颜色、密封情况、生产单位等，玻璃仪器验收主要包括查有无裂纹、玻璃质量（敲击）、商标、水密性和气密性、精密度等进行清点和全面的检验，并作详细的记录。</w:t>
      </w:r>
    </w:p>
    <w:p w14:paraId="3EF5EBE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3、如发现货物的品种、</w:t>
      </w:r>
      <w:r>
        <w:rPr>
          <w:rFonts w:hint="eastAsia" w:ascii="宋体" w:hAnsi="宋体" w:eastAsia="宋体" w:cs="宋体"/>
          <w:color w:val="auto"/>
          <w:szCs w:val="21"/>
          <w:highlight w:val="none"/>
          <w:lang w:bidi="ar"/>
        </w:rPr>
        <w:t>品牌、产地、型号规格、数量、外观质量、资料与合同不符，或货物短缺、质次、损坏等问题，应作详细记录，甲方或甲方各运营项目可拒绝收货，或由乙方在甲方或甲方各运营项目规定的时间内（加急为甲方发出通知24小时内）无条件为甲方或甲方各运营项目免费更换、补齐或无条件退货。更换或补齐后的货物，甲方或甲方各运营项目有权按照本条有关验收的约定进行验收，由此产生的制造、维修和运费及保险费等费用均应由乙方负担，与甲方或甲方各运营项目无关。</w:t>
      </w:r>
    </w:p>
    <w:p w14:paraId="153C431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4、由于非甲方</w:t>
      </w:r>
      <w:r>
        <w:rPr>
          <w:rFonts w:hint="eastAsia" w:ascii="宋体" w:hAnsi="宋体" w:eastAsia="宋体" w:cs="宋体"/>
          <w:color w:val="auto"/>
          <w:szCs w:val="21"/>
          <w:highlight w:val="none"/>
          <w:lang w:bidi="ar"/>
        </w:rPr>
        <w:t>或甲方各运营项目原因而引起货物的维修或更换的时间，如乙方在甲方或甲方各运营项目规定的时间内完成修理或更换的，则不视为逾期交货，否则将视为逾期交货。</w:t>
      </w:r>
    </w:p>
    <w:p w14:paraId="3581785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5、货物在全部经甲方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验收合格前，其损耗、毁损、灭失等风险及责任由乙方承担，如因发生前述情形，导致乙方所供应的货物不能通过甲方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验收的，乙方应按甲方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要求予以免费更换、补齐或无条件退货。</w:t>
      </w:r>
    </w:p>
    <w:p w14:paraId="30F1B6F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6、验收过程中</w:t>
      </w:r>
      <w:r>
        <w:rPr>
          <w:rFonts w:hint="eastAsia" w:ascii="宋体" w:hAnsi="宋体" w:eastAsia="宋体" w:cs="宋体"/>
          <w:color w:val="auto"/>
          <w:szCs w:val="21"/>
          <w:highlight w:val="none"/>
          <w:lang w:bidi="ar"/>
        </w:rPr>
        <w:t>或货物在使用过程中，因货物的质量问题而发生争议，甲方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与乙方双方同意由广东省或东莞市质检部门进行质量鉴定，鉴定费用由乙方先行垫付。货物符合质量标准的，鉴定费用由甲方承担；货物不符合质量标准的，鉴定费用由乙方承担。</w:t>
      </w:r>
    </w:p>
    <w:p w14:paraId="67DFCE5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7、</w:t>
      </w:r>
      <w:r>
        <w:rPr>
          <w:rFonts w:hint="eastAsia" w:ascii="宋体" w:hAnsi="宋体" w:eastAsia="宋体" w:cs="宋体"/>
          <w:color w:val="auto"/>
          <w:szCs w:val="21"/>
          <w:highlight w:val="none"/>
          <w:lang w:bidi="ar"/>
        </w:rPr>
        <w:t>货物经甲方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验收合格，乙方移交完所有资料文档后，甲方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向乙方出具书面的验收合格报告并由双方书面确认验收结果。</w:t>
      </w:r>
    </w:p>
    <w:p w14:paraId="13E0E70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8、甲方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根据本条约定对货物所做出的验收，仅作为起算付款及质保期之用，不视为双方对于货物质量的最终认定。货物经甲方或甲方各运营项目验收合格后，乙方仍应在质保期内对产品质量承担保证责任。</w:t>
      </w:r>
    </w:p>
    <w:p w14:paraId="631BC982">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511BB45D">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第六条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中标折扣系数、暂定合同价及付款方式</w:t>
      </w:r>
    </w:p>
    <w:p w14:paraId="0DA11491">
      <w:pPr>
        <w:pStyle w:val="41"/>
        <w:widowControl w:val="0"/>
        <w:autoSpaceDE w:val="0"/>
        <w:autoSpaceDN w:val="0"/>
        <w:adjustRightInd w:val="0"/>
        <w:spacing w:before="0" w:beforeAutospacing="0" w:after="0" w:afterAutospacing="0" w:line="360" w:lineRule="auto"/>
        <w:ind w:firstLine="420" w:firstLineChars="200"/>
        <w:rPr>
          <w:rFonts w:eastAsia="宋体" w:cs="Times New Roman"/>
          <w:color w:val="auto"/>
          <w:sz w:val="21"/>
          <w:szCs w:val="21"/>
          <w:highlight w:val="none"/>
        </w:rPr>
      </w:pPr>
      <w:r>
        <w:rPr>
          <w:rFonts w:hint="eastAsia" w:eastAsia="宋体" w:cs="Times New Roman"/>
          <w:color w:val="auto"/>
          <w:sz w:val="21"/>
          <w:szCs w:val="21"/>
          <w:highlight w:val="none"/>
          <w:lang w:bidi="ar"/>
        </w:rPr>
        <w:t>1、</w:t>
      </w:r>
      <w:r>
        <w:rPr>
          <w:rFonts w:hint="eastAsia" w:ascii="宋体" w:hAnsi="宋体" w:eastAsia="宋体" w:cs="宋体"/>
          <w:color w:val="auto"/>
          <w:sz w:val="21"/>
          <w:szCs w:val="21"/>
          <w:highlight w:val="none"/>
        </w:rPr>
        <w:t>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约过程中，《供货货物清单及综合单价表》中各项货物不含税中标综合单价按以下方式计算：不含税中标综合单价=不含税预算综合单价×中标折扣系数，以实际供货数量进行结算。具体不含税预算综合单价详见附件《供货货物清单及综合单价表》，对应招标时暂列采购数量清单计算的暂定合同价（即销售额，不含销项税额）=不含税暂定采购</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金额×中标折扣系数，即为</w:t>
      </w:r>
      <w:r>
        <w:rPr>
          <w:rFonts w:hint="eastAsia" w:ascii="宋体" w:hAnsi="宋体" w:eastAsia="宋体" w:cs="宋体"/>
          <w:color w:val="auto"/>
          <w:sz w:val="21"/>
          <w:szCs w:val="21"/>
          <w:highlight w:val="none"/>
          <w:u w:val="single"/>
        </w:rPr>
        <w:t>¥         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）。出现小数点，保留小数点后2位，从小数点后第3位四舍五入</w:t>
      </w:r>
      <w:r>
        <w:rPr>
          <w:rFonts w:hint="eastAsia" w:eastAsia="宋体" w:cs="宋体"/>
          <w:color w:val="auto"/>
          <w:sz w:val="21"/>
          <w:szCs w:val="21"/>
          <w:highlight w:val="none"/>
          <w:lang w:bidi="ar"/>
        </w:rPr>
        <w:t>。</w:t>
      </w:r>
    </w:p>
    <w:p w14:paraId="112F31B0">
      <w:pPr>
        <w:pStyle w:val="41"/>
        <w:widowControl w:val="0"/>
        <w:autoSpaceDE w:val="0"/>
        <w:autoSpaceDN w:val="0"/>
        <w:adjustRightInd w:val="0"/>
        <w:spacing w:before="0" w:beforeAutospacing="0" w:after="0" w:afterAutospacing="0" w:line="360" w:lineRule="auto"/>
        <w:ind w:firstLine="420" w:firstLineChars="200"/>
        <w:rPr>
          <w:rFonts w:eastAsia="宋体" w:cs="Times New Roman"/>
          <w:color w:val="auto"/>
          <w:sz w:val="21"/>
          <w:szCs w:val="21"/>
          <w:highlight w:val="none"/>
        </w:rPr>
      </w:pPr>
      <w:r>
        <w:rPr>
          <w:rFonts w:hint="eastAsia" w:eastAsia="宋体" w:cs="Times New Roman"/>
          <w:color w:val="auto"/>
          <w:sz w:val="21"/>
          <w:szCs w:val="21"/>
          <w:highlight w:val="none"/>
          <w:lang w:bidi="ar"/>
        </w:rPr>
        <w:t>2、</w:t>
      </w:r>
      <w:r>
        <w:rPr>
          <w:rFonts w:hint="eastAsia" w:eastAsia="宋体" w:cs="宋体"/>
          <w:color w:val="auto"/>
          <w:sz w:val="21"/>
          <w:szCs w:val="21"/>
          <w:highlight w:val="none"/>
          <w:lang w:bidi="ar"/>
        </w:rPr>
        <w:t>依法计得并根据本合同约定确定的销项税额由甲方承担。根据《中华人民共和国增值税暂行条例》（国务院令第</w:t>
      </w:r>
      <w:r>
        <w:rPr>
          <w:rFonts w:hint="eastAsia" w:eastAsia="宋体" w:cs="Times New Roman"/>
          <w:color w:val="auto"/>
          <w:sz w:val="21"/>
          <w:szCs w:val="21"/>
          <w:highlight w:val="none"/>
          <w:lang w:bidi="ar"/>
        </w:rPr>
        <w:t>691号修订版）及当前税务部门的相关规定，本合同项目的增值税税率为</w:t>
      </w:r>
      <w:r>
        <w:rPr>
          <w:rFonts w:hint="eastAsia" w:eastAsia="宋体" w:cs="Times New Roman"/>
          <w:color w:val="auto"/>
          <w:sz w:val="21"/>
          <w:szCs w:val="21"/>
          <w:highlight w:val="none"/>
          <w:u w:val="single"/>
          <w:lang w:bidi="ar"/>
        </w:rPr>
        <w:t xml:space="preserve">        </w:t>
      </w:r>
      <w:r>
        <w:rPr>
          <w:rFonts w:hint="eastAsia" w:eastAsia="宋体" w:cs="宋体"/>
          <w:color w:val="auto"/>
          <w:sz w:val="21"/>
          <w:szCs w:val="21"/>
          <w:highlight w:val="none"/>
          <w:lang w:bidi="ar"/>
        </w:rPr>
        <w:t>，对应的销项税额为¥</w:t>
      </w:r>
      <w:r>
        <w:rPr>
          <w:rFonts w:hint="eastAsia" w:eastAsia="宋体" w:cs="Times New Roman"/>
          <w:color w:val="auto"/>
          <w:sz w:val="21"/>
          <w:szCs w:val="21"/>
          <w:highlight w:val="none"/>
          <w:u w:val="single"/>
          <w:lang w:bidi="ar"/>
        </w:rPr>
        <w:t xml:space="preserve">        </w:t>
      </w:r>
      <w:r>
        <w:rPr>
          <w:rFonts w:hint="eastAsia" w:eastAsia="宋体" w:cs="宋体"/>
          <w:color w:val="auto"/>
          <w:sz w:val="21"/>
          <w:szCs w:val="21"/>
          <w:highlight w:val="none"/>
          <w:lang w:bidi="ar"/>
        </w:rPr>
        <w:t>元（大写人民币</w:t>
      </w:r>
      <w:r>
        <w:rPr>
          <w:rFonts w:hint="eastAsia" w:eastAsia="宋体" w:cs="Times New Roman"/>
          <w:color w:val="auto"/>
          <w:sz w:val="21"/>
          <w:szCs w:val="21"/>
          <w:highlight w:val="none"/>
          <w:u w:val="single"/>
          <w:lang w:bidi="ar"/>
        </w:rPr>
        <w:t xml:space="preserve">        </w:t>
      </w:r>
      <w:r>
        <w:rPr>
          <w:rFonts w:hint="eastAsia" w:eastAsia="宋体" w:cs="宋体"/>
          <w:color w:val="auto"/>
          <w:sz w:val="21"/>
          <w:szCs w:val="21"/>
          <w:highlight w:val="none"/>
          <w:lang w:bidi="ar"/>
        </w:rPr>
        <w:t>）。在本合同履行过程中，税收政策变动导致增值税税率调整，依法应调整销项税额的，依法调整；但因乙方未按合同约定工期完工、未根据合同约定提供合法、完整的请款资料、项目验收不合格导致的返工或退货、项目验收合格前的非正常损耗等原因导致销项税额增加的，相应损失由乙方承担。</w:t>
      </w:r>
    </w:p>
    <w:p w14:paraId="5EB06463">
      <w:pPr>
        <w:pStyle w:val="41"/>
        <w:widowControl w:val="0"/>
        <w:autoSpaceDE w:val="0"/>
        <w:autoSpaceDN w:val="0"/>
        <w:adjustRightInd w:val="0"/>
        <w:spacing w:before="0" w:beforeAutospacing="0" w:after="0" w:afterAutospacing="0" w:line="360" w:lineRule="auto"/>
        <w:ind w:firstLine="420" w:firstLineChars="200"/>
        <w:rPr>
          <w:rFonts w:eastAsia="宋体" w:cs="Times New Roman"/>
          <w:color w:val="auto"/>
          <w:sz w:val="21"/>
          <w:szCs w:val="21"/>
          <w:highlight w:val="none"/>
        </w:rPr>
      </w:pPr>
      <w:r>
        <w:rPr>
          <w:rFonts w:hint="eastAsia" w:eastAsia="宋体" w:cs="宋体"/>
          <w:color w:val="auto"/>
          <w:sz w:val="21"/>
          <w:szCs w:val="21"/>
          <w:highlight w:val="none"/>
          <w:lang w:bidi="ar"/>
        </w:rPr>
        <w:t>因乙方未按法定税率计算税额或未根据本合同约定出具对应税额的增值税专用发票等乙方原因导致甲方多支付税额的，乙方必须退还甲方，给甲方造成损失的，乙方须向甲方赔偿相应损失。</w:t>
      </w:r>
    </w:p>
    <w:p w14:paraId="5E99ADDB">
      <w:pPr>
        <w:pStyle w:val="41"/>
        <w:widowControl w:val="0"/>
        <w:autoSpaceDE w:val="0"/>
        <w:autoSpaceDN w:val="0"/>
        <w:adjustRightInd w:val="0"/>
        <w:spacing w:before="0" w:beforeAutospacing="0" w:after="0" w:afterAutospacing="0" w:line="360" w:lineRule="auto"/>
        <w:ind w:firstLine="420" w:firstLineChars="200"/>
        <w:rPr>
          <w:rFonts w:eastAsia="宋体" w:cs="Times New Roman"/>
          <w:color w:val="auto"/>
          <w:sz w:val="21"/>
          <w:szCs w:val="21"/>
          <w:highlight w:val="none"/>
        </w:rPr>
      </w:pPr>
      <w:r>
        <w:rPr>
          <w:rFonts w:hint="eastAsia" w:eastAsia="宋体" w:cs="Times New Roman"/>
          <w:color w:val="auto"/>
          <w:sz w:val="21"/>
          <w:szCs w:val="21"/>
          <w:highlight w:val="none"/>
          <w:lang w:bidi="ar"/>
        </w:rPr>
        <w:t>3</w:t>
      </w:r>
      <w:r>
        <w:rPr>
          <w:rFonts w:hint="eastAsia" w:eastAsia="宋体" w:cs="宋体"/>
          <w:color w:val="auto"/>
          <w:sz w:val="21"/>
          <w:szCs w:val="21"/>
          <w:highlight w:val="none"/>
          <w:lang w:bidi="ar"/>
        </w:rPr>
        <w:t>、不含税综合单价包括了乙方为完成招标文件和合同规定的全部工作所需支付的一切费用，包括了甲方需就购买本合同项下货物及其服务所支付的全部价款，包括：（</w:t>
      </w:r>
      <w:r>
        <w:rPr>
          <w:rFonts w:hint="eastAsia" w:eastAsia="宋体" w:cs="Times New Roman"/>
          <w:color w:val="auto"/>
          <w:sz w:val="21"/>
          <w:szCs w:val="21"/>
          <w:highlight w:val="none"/>
          <w:lang w:bidi="ar"/>
        </w:rPr>
        <w:t>1）项目实施过程中涉及的货物价格、包装费、运至合同指定地点的运输费（退送货）、装卸费、搬运费、保险费、人工费、技术培训费、验收费、售后服务费；（2）配合</w:t>
      </w:r>
      <w:r>
        <w:rPr>
          <w:rFonts w:hint="eastAsia" w:eastAsia="宋体" w:cs="宋体"/>
          <w:color w:val="auto"/>
          <w:sz w:val="21"/>
          <w:szCs w:val="21"/>
          <w:highlight w:val="none"/>
          <w:lang w:bidi="ar"/>
        </w:rPr>
        <w:t>甲方及其分公司接受安监部门、公安等政府部门对危险化学品、易制毒化学品、易制爆危险化学品等专项检查，配合办理各类危险化学品使用的有关备案手续，并提供各类资质证明等材料；（</w:t>
      </w:r>
      <w:r>
        <w:rPr>
          <w:rFonts w:hint="eastAsia" w:eastAsia="宋体" w:cs="Times New Roman"/>
          <w:color w:val="auto"/>
          <w:sz w:val="21"/>
          <w:szCs w:val="21"/>
          <w:highlight w:val="none"/>
          <w:lang w:bidi="ar"/>
        </w:rPr>
        <w:t>3）</w:t>
      </w:r>
      <w:r>
        <w:rPr>
          <w:rFonts w:hint="eastAsia" w:eastAsia="宋体" w:cs="宋体"/>
          <w:color w:val="auto"/>
          <w:sz w:val="21"/>
          <w:szCs w:val="21"/>
          <w:highlight w:val="none"/>
          <w:lang w:bidi="ar"/>
        </w:rPr>
        <w:t>供货货物及其工艺所有制造方、使用方应支付的对专有技术、商标权、专利权和版权、设计或其他知识产权而需要向其他方支付的版税；（</w:t>
      </w:r>
      <w:r>
        <w:rPr>
          <w:rFonts w:hint="eastAsia" w:eastAsia="宋体" w:cs="Times New Roman"/>
          <w:color w:val="auto"/>
          <w:sz w:val="21"/>
          <w:szCs w:val="21"/>
          <w:highlight w:val="none"/>
          <w:lang w:bidi="ar"/>
        </w:rPr>
        <w:t>4）日常技术指导，免费的质保服务，包括但不限于免费现场质量问题处理或更换无效产品；（5）合理利润、</w:t>
      </w:r>
      <w:r>
        <w:rPr>
          <w:rFonts w:hint="eastAsia" w:eastAsia="宋体" w:cs="宋体"/>
          <w:color w:val="auto"/>
          <w:sz w:val="21"/>
          <w:szCs w:val="21"/>
          <w:highlight w:val="none"/>
          <w:lang w:bidi="ar"/>
        </w:rPr>
        <w:t>乙方销项税额以外的税费等；（</w:t>
      </w:r>
      <w:r>
        <w:rPr>
          <w:rFonts w:hint="eastAsia" w:eastAsia="宋体" w:cs="Times New Roman"/>
          <w:color w:val="auto"/>
          <w:sz w:val="21"/>
          <w:szCs w:val="21"/>
          <w:highlight w:val="none"/>
          <w:lang w:bidi="ar"/>
        </w:rPr>
        <w:t>6）法律法规、商业公认、招标文件规定由</w:t>
      </w:r>
      <w:r>
        <w:rPr>
          <w:rFonts w:hint="eastAsia" w:eastAsia="宋体" w:cs="宋体"/>
          <w:color w:val="auto"/>
          <w:sz w:val="21"/>
          <w:szCs w:val="21"/>
          <w:highlight w:val="none"/>
          <w:lang w:bidi="ar"/>
        </w:rPr>
        <w:t>乙方承担的其他直接及间接费用。</w:t>
      </w:r>
    </w:p>
    <w:p w14:paraId="13AB6B9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w:t>
      </w:r>
      <w:r>
        <w:rPr>
          <w:rFonts w:hint="eastAsia" w:ascii="宋体" w:hAnsi="宋体" w:eastAsia="宋体" w:cs="宋体"/>
          <w:color w:val="auto"/>
          <w:szCs w:val="21"/>
          <w:highlight w:val="none"/>
          <w:lang w:bidi="ar"/>
        </w:rPr>
        <w:t>、在本合同履行过程中，不含税综合单价在合同执行期间固定不变，不得因材料、劳务成本、运输成本、国家政策、货物的行业标准或国家标准的变动或其他任何理由予以变更。未经甲方书面确认，乙方无权另行收取其它任何费用。</w:t>
      </w:r>
    </w:p>
    <w:p w14:paraId="4768613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w:t>
      </w:r>
      <w:r>
        <w:rPr>
          <w:rFonts w:hint="eastAsia" w:ascii="宋体" w:hAnsi="宋体" w:eastAsia="宋体" w:cs="宋体"/>
          <w:color w:val="auto"/>
          <w:szCs w:val="21"/>
          <w:highlight w:val="none"/>
          <w:lang w:bidi="ar"/>
        </w:rPr>
        <w:t>付款方式：货物供货的款项按甲方或甲方各运营项目进行支付、结算。货物供货的款项将结合甲方对乙方的履约评价表的评分情况进行每月按实结算。</w:t>
      </w:r>
    </w:p>
    <w:p w14:paraId="34272289">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6、</w:t>
      </w:r>
      <w:r>
        <w:rPr>
          <w:rFonts w:hint="eastAsia" w:ascii="宋体" w:hAnsi="宋体" w:eastAsia="宋体" w:cs="宋体"/>
          <w:bCs/>
          <w:color w:val="auto"/>
          <w:szCs w:val="21"/>
          <w:highlight w:val="none"/>
          <w:lang w:bidi="ar"/>
        </w:rPr>
        <w:t>甲方</w:t>
      </w:r>
      <w:r>
        <w:rPr>
          <w:rFonts w:hint="eastAsia" w:ascii="宋体" w:hAnsi="宋体" w:eastAsia="宋体" w:cs="宋体"/>
          <w:color w:val="auto"/>
          <w:szCs w:val="21"/>
          <w:highlight w:val="none"/>
          <w:lang w:bidi="ar"/>
        </w:rPr>
        <w:t>或甲方各运营项目</w:t>
      </w:r>
      <w:r>
        <w:rPr>
          <w:rFonts w:hint="eastAsia" w:ascii="宋体" w:hAnsi="宋体" w:eastAsia="宋体" w:cs="宋体"/>
          <w:bCs/>
          <w:color w:val="auto"/>
          <w:szCs w:val="21"/>
          <w:highlight w:val="none"/>
          <w:lang w:bidi="ar"/>
        </w:rPr>
        <w:t>收到货物并验收合格后，每月中旬办理支付上月实际供货量的货物货款，甲方</w:t>
      </w:r>
      <w:r>
        <w:rPr>
          <w:rFonts w:hint="eastAsia" w:ascii="宋体" w:hAnsi="宋体" w:eastAsia="宋体" w:cs="宋体"/>
          <w:color w:val="auto"/>
          <w:szCs w:val="21"/>
          <w:highlight w:val="none"/>
          <w:lang w:bidi="ar"/>
        </w:rPr>
        <w:t>或甲方各运营项目</w:t>
      </w:r>
      <w:r>
        <w:rPr>
          <w:rFonts w:hint="eastAsia" w:ascii="宋体" w:hAnsi="宋体" w:eastAsia="宋体" w:cs="宋体"/>
          <w:bCs/>
          <w:color w:val="auto"/>
          <w:szCs w:val="21"/>
          <w:highlight w:val="none"/>
          <w:lang w:bidi="ar"/>
        </w:rPr>
        <w:t>在接到乙方的请款报告、请款金额等额、合法、有效的增值税专用发票确认无误后</w:t>
      </w:r>
      <w:r>
        <w:rPr>
          <w:rFonts w:hint="eastAsia" w:ascii="宋体" w:hAnsi="宋体" w:eastAsia="宋体" w:cs="Times New Roman"/>
          <w:bCs/>
          <w:color w:val="auto"/>
          <w:szCs w:val="21"/>
          <w:highlight w:val="none"/>
          <w:lang w:bidi="ar"/>
        </w:rPr>
        <w:t>30个工作日内，向乙方支付该次应付货款总额</w:t>
      </w:r>
      <w:r>
        <w:rPr>
          <w:rFonts w:hint="eastAsia" w:ascii="宋体" w:hAnsi="宋体" w:eastAsia="宋体" w:cs="宋体"/>
          <w:color w:val="auto"/>
          <w:szCs w:val="21"/>
          <w:highlight w:val="none"/>
          <w:lang w:bidi="ar"/>
        </w:rPr>
        <w:t>和对应的税额。因乙方原因未及时提供合同要求的发票的，付款时间相应顺延，由此产生的后果由乙方自行承担。</w:t>
      </w:r>
    </w:p>
    <w:p w14:paraId="6B00A616">
      <w:pPr>
        <w:spacing w:line="360" w:lineRule="auto"/>
        <w:ind w:firstLine="420" w:firstLineChars="200"/>
        <w:rPr>
          <w:rFonts w:ascii="宋体" w:hAnsi="宋体" w:eastAsia="宋体" w:cs="Times New Roman"/>
          <w:color w:val="auto"/>
          <w:szCs w:val="21"/>
          <w:highlight w:val="none"/>
          <w:lang w:bidi="ar"/>
        </w:rPr>
      </w:pPr>
      <w:r>
        <w:rPr>
          <w:rFonts w:hint="eastAsia" w:ascii="宋体" w:hAnsi="宋体" w:eastAsia="宋体" w:cs="Times New Roman"/>
          <w:color w:val="auto"/>
          <w:szCs w:val="21"/>
          <w:highlight w:val="none"/>
          <w:lang w:bidi="ar"/>
        </w:rPr>
        <w:t>7、支付方式：支付方式为银行转账或银行承兑汇票，汇票期限不超过三个月，每期款项支付方式由甲方决定。</w:t>
      </w:r>
    </w:p>
    <w:p w14:paraId="1021B91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8、</w:t>
      </w:r>
      <w:r>
        <w:rPr>
          <w:rFonts w:hint="eastAsia" w:ascii="宋体" w:hAnsi="宋体" w:eastAsia="宋体" w:cs="宋体"/>
          <w:color w:val="auto"/>
          <w:szCs w:val="21"/>
          <w:highlight w:val="none"/>
          <w:lang w:bidi="ar"/>
        </w:rPr>
        <w:t>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14:paraId="166DB263">
      <w:pPr>
        <w:pStyle w:val="41"/>
        <w:widowControl w:val="0"/>
        <w:spacing w:before="0" w:beforeAutospacing="0" w:after="0" w:afterAutospacing="0" w:line="360" w:lineRule="auto"/>
        <w:ind w:left="720"/>
        <w:jc w:val="both"/>
        <w:rPr>
          <w:rFonts w:eastAsia="宋体" w:cs="Times New Roman"/>
          <w:color w:val="auto"/>
          <w:sz w:val="21"/>
          <w:szCs w:val="21"/>
          <w:highlight w:val="none"/>
          <w:u w:val="single"/>
        </w:rPr>
      </w:pPr>
    </w:p>
    <w:p w14:paraId="1F73938C">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第七条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质保及售后要求</w:t>
      </w:r>
    </w:p>
    <w:p w14:paraId="19874852">
      <w:pPr>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w:t>
      </w:r>
      <w:r>
        <w:rPr>
          <w:rFonts w:hint="eastAsia" w:ascii="宋体" w:hAnsi="宋体" w:eastAsia="宋体" w:cs="宋体"/>
          <w:bCs/>
          <w:color w:val="auto"/>
          <w:szCs w:val="21"/>
          <w:highlight w:val="none"/>
          <w:lang w:bidi="ar"/>
        </w:rPr>
        <w:t>货物供货完毕后，乙方负责派遣有经验的技术人员到现场，对甲方指定的操作人员进行免费指导培训，使之能掌握货物的操作方法和进行一般的维修保养。</w:t>
      </w:r>
    </w:p>
    <w:p w14:paraId="7E9A6255">
      <w:pPr>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w:t>
      </w:r>
      <w:r>
        <w:rPr>
          <w:rFonts w:hint="eastAsia" w:ascii="宋体" w:hAnsi="宋体" w:eastAsia="宋体" w:cs="宋体"/>
          <w:bCs/>
          <w:color w:val="auto"/>
          <w:szCs w:val="21"/>
          <w:highlight w:val="none"/>
          <w:lang w:bidi="ar"/>
        </w:rPr>
        <w:t>货物质保期12个月，质保期自货物验收交付使用之日起计算。</w:t>
      </w:r>
    </w:p>
    <w:p w14:paraId="51D991D8">
      <w:pPr>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3、</w:t>
      </w:r>
      <w:r>
        <w:rPr>
          <w:rFonts w:hint="eastAsia" w:ascii="宋体" w:hAnsi="宋体" w:eastAsia="宋体" w:cs="宋体"/>
          <w:bCs/>
          <w:color w:val="auto"/>
          <w:szCs w:val="21"/>
          <w:highlight w:val="none"/>
          <w:lang w:bidi="ar"/>
        </w:rPr>
        <w:t>质保期内，乙方对所供货物的质量负责，如出现所供货物破损或有质量问题</w:t>
      </w:r>
      <w:r>
        <w:rPr>
          <w:rFonts w:hint="eastAsia" w:ascii="宋体" w:hAnsi="宋体" w:eastAsia="宋体" w:cs="Times New Roman"/>
          <w:bCs/>
          <w:color w:val="auto"/>
          <w:szCs w:val="21"/>
          <w:highlight w:val="none"/>
          <w:lang w:bidi="ar"/>
        </w:rPr>
        <w:t xml:space="preserve"> (如试剂纯度/浓度、量具器皿容量及刻度不符合要求、试剂超过保质期等)，</w:t>
      </w:r>
      <w:r>
        <w:rPr>
          <w:rFonts w:hint="eastAsia" w:ascii="宋体" w:hAnsi="宋体" w:eastAsia="宋体" w:cs="宋体"/>
          <w:bCs/>
          <w:color w:val="auto"/>
          <w:szCs w:val="21"/>
          <w:highlight w:val="none"/>
          <w:lang w:bidi="ar"/>
        </w:rPr>
        <w:t>乙方需无条件在</w:t>
      </w:r>
      <w:r>
        <w:rPr>
          <w:rFonts w:hint="eastAsia" w:ascii="宋体" w:hAnsi="宋体" w:eastAsia="宋体" w:cs="宋体"/>
          <w:color w:val="auto"/>
          <w:szCs w:val="21"/>
          <w:highlight w:val="none"/>
          <w:lang w:bidi="ar"/>
        </w:rPr>
        <w:t>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规定的时间内</w:t>
      </w:r>
      <w:r>
        <w:rPr>
          <w:rFonts w:hint="eastAsia" w:ascii="宋体" w:hAnsi="宋体" w:eastAsia="宋体" w:cs="宋体"/>
          <w:bCs/>
          <w:color w:val="auto"/>
          <w:szCs w:val="21"/>
          <w:highlight w:val="none"/>
          <w:lang w:bidi="ar"/>
        </w:rPr>
        <w:t>（</w:t>
      </w:r>
      <w:r>
        <w:rPr>
          <w:rFonts w:hint="eastAsia" w:ascii="宋体" w:hAnsi="宋体" w:eastAsia="宋体" w:cs="宋体"/>
          <w:color w:val="auto"/>
          <w:szCs w:val="21"/>
          <w:highlight w:val="none"/>
          <w:lang w:bidi="ar"/>
        </w:rPr>
        <w:t>加急为甲方</w:t>
      </w:r>
      <w:r>
        <w:rPr>
          <w:rFonts w:hint="eastAsia" w:ascii="宋体" w:hAnsi="宋体" w:eastAsia="宋体" w:cs="宋体"/>
          <w:bCs/>
          <w:color w:val="auto"/>
          <w:kern w:val="28"/>
          <w:szCs w:val="21"/>
          <w:highlight w:val="none"/>
          <w:lang w:bidi="ar"/>
        </w:rPr>
        <w:t>或甲方各运营项目</w:t>
      </w:r>
      <w:r>
        <w:rPr>
          <w:rFonts w:hint="eastAsia" w:ascii="宋体" w:hAnsi="宋体" w:eastAsia="宋体" w:cs="宋体"/>
          <w:color w:val="auto"/>
          <w:szCs w:val="21"/>
          <w:highlight w:val="none"/>
          <w:lang w:bidi="ar"/>
        </w:rPr>
        <w:t>发出通知</w:t>
      </w:r>
      <w:r>
        <w:rPr>
          <w:rFonts w:hint="eastAsia" w:ascii="宋体" w:hAnsi="宋体" w:eastAsia="宋体" w:cs="Times New Roman"/>
          <w:bCs/>
          <w:color w:val="auto"/>
          <w:szCs w:val="21"/>
          <w:highlight w:val="none"/>
          <w:lang w:bidi="ar"/>
        </w:rPr>
        <w:t>24小时内）</w:t>
      </w:r>
      <w:r>
        <w:rPr>
          <w:rFonts w:hint="eastAsia" w:ascii="宋体" w:hAnsi="宋体" w:eastAsia="宋体" w:cs="宋体"/>
          <w:bCs/>
          <w:color w:val="auto"/>
          <w:szCs w:val="21"/>
          <w:highlight w:val="none"/>
          <w:lang w:bidi="ar"/>
        </w:rPr>
        <w:t>赶到现场免费维修或更换，保证货物的正常使用。</w:t>
      </w:r>
    </w:p>
    <w:p w14:paraId="288492D1">
      <w:pPr>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w:t>
      </w:r>
      <w:r>
        <w:rPr>
          <w:rFonts w:hint="eastAsia" w:ascii="宋体" w:hAnsi="宋体" w:eastAsia="宋体" w:cs="宋体"/>
          <w:color w:val="auto"/>
          <w:szCs w:val="21"/>
          <w:highlight w:val="none"/>
          <w:lang w:bidi="ar"/>
        </w:rPr>
        <w:t>、甲方</w:t>
      </w:r>
      <w:r>
        <w:rPr>
          <w:rFonts w:hint="eastAsia" w:ascii="宋体" w:hAnsi="宋体" w:eastAsia="宋体" w:cs="宋体"/>
          <w:bCs/>
          <w:color w:val="auto"/>
          <w:kern w:val="28"/>
          <w:szCs w:val="21"/>
          <w:highlight w:val="none"/>
          <w:lang w:bidi="ar"/>
        </w:rPr>
        <w:t>或</w:t>
      </w:r>
      <w:r>
        <w:rPr>
          <w:rFonts w:hint="eastAsia" w:ascii="宋体" w:hAnsi="宋体" w:eastAsia="宋体" w:cs="宋体"/>
          <w:color w:val="auto"/>
          <w:szCs w:val="21"/>
          <w:highlight w:val="none"/>
          <w:lang w:bidi="ar"/>
        </w:rPr>
        <w:t>甲方各运营项目在使用货物时所遇技术问题，乙方应按甲方</w:t>
      </w:r>
      <w:r>
        <w:rPr>
          <w:rFonts w:hint="eastAsia" w:ascii="宋体" w:hAnsi="宋体" w:eastAsia="宋体" w:cs="宋体"/>
          <w:bCs/>
          <w:color w:val="auto"/>
          <w:kern w:val="28"/>
          <w:szCs w:val="21"/>
          <w:highlight w:val="none"/>
          <w:lang w:bidi="ar"/>
        </w:rPr>
        <w:t>或</w:t>
      </w:r>
      <w:r>
        <w:rPr>
          <w:rFonts w:hint="eastAsia" w:ascii="宋体" w:hAnsi="宋体" w:eastAsia="宋体" w:cs="宋体"/>
          <w:color w:val="auto"/>
          <w:szCs w:val="21"/>
          <w:highlight w:val="none"/>
          <w:lang w:bidi="ar"/>
        </w:rPr>
        <w:t>甲方各运营项目要求及时向甲方</w:t>
      </w:r>
      <w:r>
        <w:rPr>
          <w:rFonts w:hint="eastAsia" w:ascii="宋体" w:hAnsi="宋体" w:eastAsia="宋体" w:cs="宋体"/>
          <w:bCs/>
          <w:color w:val="auto"/>
          <w:kern w:val="28"/>
          <w:szCs w:val="21"/>
          <w:highlight w:val="none"/>
          <w:lang w:bidi="ar"/>
        </w:rPr>
        <w:t>或</w:t>
      </w:r>
      <w:r>
        <w:rPr>
          <w:rFonts w:hint="eastAsia" w:ascii="宋体" w:hAnsi="宋体" w:eastAsia="宋体" w:cs="宋体"/>
          <w:color w:val="auto"/>
          <w:szCs w:val="21"/>
          <w:highlight w:val="none"/>
          <w:lang w:bidi="ar"/>
        </w:rPr>
        <w:t>甲方各运营项目无偿提供技术指导服务。</w:t>
      </w:r>
    </w:p>
    <w:p w14:paraId="4F8F57E7">
      <w:pPr>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lang w:bidi="ar"/>
        </w:rPr>
        <w:t>5、</w:t>
      </w:r>
      <w:r>
        <w:rPr>
          <w:rFonts w:hint="eastAsia" w:ascii="宋体" w:hAnsi="宋体" w:eastAsia="宋体" w:cs="宋体"/>
          <w:bCs/>
          <w:color w:val="auto"/>
          <w:szCs w:val="21"/>
          <w:highlight w:val="none"/>
          <w:lang w:bidi="ar"/>
        </w:rPr>
        <w:t>乙方未按上述要求提供售后服务，或提供维修、更换服务后仍不符合甲方</w:t>
      </w:r>
      <w:r>
        <w:rPr>
          <w:rFonts w:hint="eastAsia" w:ascii="宋体" w:hAnsi="宋体" w:eastAsia="宋体" w:cs="宋体"/>
          <w:bCs/>
          <w:color w:val="auto"/>
          <w:kern w:val="28"/>
          <w:szCs w:val="21"/>
          <w:highlight w:val="none"/>
          <w:lang w:bidi="ar"/>
        </w:rPr>
        <w:t>或</w:t>
      </w:r>
      <w:r>
        <w:rPr>
          <w:rFonts w:hint="eastAsia" w:ascii="宋体" w:hAnsi="宋体" w:eastAsia="宋体" w:cs="宋体"/>
          <w:color w:val="auto"/>
          <w:szCs w:val="21"/>
          <w:highlight w:val="none"/>
          <w:lang w:bidi="ar"/>
        </w:rPr>
        <w:t>甲方各运营项目</w:t>
      </w:r>
      <w:r>
        <w:rPr>
          <w:rFonts w:hint="eastAsia" w:ascii="宋体" w:hAnsi="宋体" w:eastAsia="宋体" w:cs="宋体"/>
          <w:bCs/>
          <w:color w:val="auto"/>
          <w:szCs w:val="21"/>
          <w:highlight w:val="none"/>
          <w:lang w:bidi="ar"/>
        </w:rPr>
        <w:t>要求的，甲方或甲方各运营项目有权委托其他第三方提供相关服务，因此产生的费用全部由乙方承担。</w:t>
      </w:r>
    </w:p>
    <w:p w14:paraId="7BB58170">
      <w:pPr>
        <w:ind w:firstLine="371" w:firstLineChars="177"/>
        <w:rPr>
          <w:rFonts w:hint="eastAsia" w:ascii="宋体" w:hAnsi="宋体" w:eastAsia="宋体" w:cs="Times New Roman"/>
          <w:color w:val="auto"/>
          <w:sz w:val="21"/>
          <w:szCs w:val="21"/>
          <w:highlight w:val="none"/>
          <w:lang w:bidi="ar"/>
        </w:rPr>
      </w:pPr>
      <w:r>
        <w:rPr>
          <w:rFonts w:hint="eastAsia" w:ascii="宋体" w:hAnsi="宋体" w:eastAsia="宋体" w:cs="Times New Roman"/>
          <w:color w:val="auto"/>
          <w:sz w:val="21"/>
          <w:szCs w:val="21"/>
          <w:highlight w:val="none"/>
          <w:lang w:bidi="ar"/>
        </w:rPr>
        <w:t xml:space="preserve"> </w:t>
      </w:r>
    </w:p>
    <w:p w14:paraId="2398FEE6">
      <w:pPr>
        <w:spacing w:line="360" w:lineRule="auto"/>
        <w:outlineLvl w:val="3"/>
        <w:rPr>
          <w:rFonts w:ascii="宋体" w:hAnsi="宋体" w:eastAsia="宋体" w:cs="Times New Roman"/>
          <w:color w:val="auto"/>
          <w:szCs w:val="21"/>
          <w:highlight w:val="none"/>
        </w:rPr>
      </w:pPr>
      <w:r>
        <w:rPr>
          <w:rFonts w:hint="eastAsia" w:ascii="宋体" w:hAnsi="宋体" w:eastAsia="宋体" w:cs="宋体"/>
          <w:b/>
          <w:color w:val="auto"/>
          <w:szCs w:val="21"/>
          <w:highlight w:val="none"/>
          <w:lang w:bidi="ar"/>
        </w:rPr>
        <w:t>第八条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履约担保</w:t>
      </w:r>
    </w:p>
    <w:p w14:paraId="5B638D4C">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1、乙方应当根据招标文件的规定在签订本合同前向甲方提供履约担保，履约担保形式及金额由乙方从以下方式中任选一种：</w:t>
      </w:r>
    </w:p>
    <w:p w14:paraId="6168A26E">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□履约保证金（银行转账形式）金额为¥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FDFB735">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□不可撤销银行履约保函金额为¥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7F7571E">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□履约保证保险凭证金额为¥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874A7E7">
      <w:pPr>
        <w:autoSpaceDE w:val="0"/>
        <w:autoSpaceDN w:val="0"/>
        <w:adjustRightInd w:val="0"/>
        <w:snapToGrid w:val="0"/>
        <w:spacing w:line="360" w:lineRule="auto"/>
        <w:ind w:firstLine="371" w:firstLineChars="177"/>
        <w:jc w:val="left"/>
        <w:rPr>
          <w:rFonts w:hint="eastAsia" w:ascii="宋体" w:hAnsi="宋体" w:eastAsia="宋体" w:cs="宋体"/>
          <w:color w:val="auto"/>
          <w:kern w:val="0"/>
          <w:szCs w:val="21"/>
          <w:highlight w:val="none"/>
          <w:u w:val="single"/>
          <w:lang w:val="en-US" w:eastAsia="zh-CN" w:bidi="ar"/>
        </w:rPr>
      </w:pPr>
      <w:r>
        <w:rPr>
          <w:rFonts w:hint="eastAsia" w:ascii="宋体" w:hAnsi="宋体" w:eastAsia="宋体" w:cs="宋体"/>
          <w:color w:val="auto"/>
          <w:kern w:val="0"/>
          <w:szCs w:val="21"/>
          <w:highlight w:val="none"/>
          <w:lang w:bidi="ar"/>
        </w:rPr>
        <w:t>□担保公司履约担保书金额为¥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none"/>
          <w:lang w:eastAsia="zh-CN" w:bidi="ar"/>
        </w:rPr>
        <w:t>。</w:t>
      </w:r>
    </w:p>
    <w:p w14:paraId="01F7A92F">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合同履行过程中，乙方给甲方造成的损失超过履约担保数额的，乙方还应当对超过部分予以赔偿，甲方并依法追究乙方的相应责任。</w:t>
      </w:r>
    </w:p>
    <w:p w14:paraId="65420D67">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2、履约担保用于补偿甲方因乙方不能完全履行其合同义务而蒙受的损失或其他合同约定的事项，如发生下列任一情况时，甲方除有权依合同追究乙方违约责任外，同时有权提取履约担保并进行相应处理：</w:t>
      </w:r>
    </w:p>
    <w:p w14:paraId="7F0B2A53">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（1）乙方将合同项下乙方的权利义务全部转让给第三方，或未经甲方书面同意将部分权利义务转让给第三方的，甲方有权没收其履约担保。</w:t>
      </w:r>
    </w:p>
    <w:p w14:paraId="1A69CB9A">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（2）在合同履行期间，乙方怠于履行合同义务，经甲方通知或要求承担违约金后乙方仍拒不改正的，甲方可依法没收或适当扣除其履约担保。</w:t>
      </w:r>
    </w:p>
    <w:p w14:paraId="67BD43BA">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334406BD">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（4）在合同履行期间，乙方违约产生的违约金、赔偿、罚款或其他应付费用等款项，甲方有权直接从未付款项中直接扣除或</w:t>
      </w:r>
      <w:r>
        <w:rPr>
          <w:rFonts w:hint="eastAsia" w:ascii="宋体" w:hAnsi="宋体" w:eastAsia="宋体" w:cs="宋体"/>
          <w:color w:val="auto"/>
          <w:kern w:val="0"/>
          <w:szCs w:val="21"/>
          <w:highlight w:val="none"/>
          <w:lang w:val="en-US" w:eastAsia="zh-CN" w:bidi="ar"/>
        </w:rPr>
        <w:t>启用</w:t>
      </w:r>
      <w:r>
        <w:rPr>
          <w:rFonts w:hint="eastAsia" w:ascii="宋体" w:hAnsi="宋体" w:eastAsia="宋体" w:cs="宋体"/>
          <w:color w:val="auto"/>
          <w:kern w:val="0"/>
          <w:szCs w:val="21"/>
          <w:highlight w:val="none"/>
          <w:lang w:bidi="ar"/>
        </w:rPr>
        <w:t>履约担保予以支付。</w:t>
      </w:r>
    </w:p>
    <w:p w14:paraId="7DAE9EEE">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（5）合同期内，乙方不能及时完成某项合同义务的，甲方有权</w:t>
      </w:r>
      <w:r>
        <w:rPr>
          <w:rFonts w:hint="eastAsia" w:ascii="宋体" w:hAnsi="宋体" w:eastAsia="宋体" w:cs="宋体"/>
          <w:color w:val="auto"/>
          <w:kern w:val="0"/>
          <w:szCs w:val="21"/>
          <w:highlight w:val="none"/>
          <w:lang w:val="en-US" w:eastAsia="zh-CN" w:bidi="ar"/>
        </w:rPr>
        <w:t>使用</w:t>
      </w:r>
      <w:r>
        <w:rPr>
          <w:rFonts w:hint="eastAsia" w:ascii="宋体" w:hAnsi="宋体" w:eastAsia="宋体" w:cs="宋体"/>
          <w:color w:val="auto"/>
          <w:kern w:val="0"/>
          <w:szCs w:val="21"/>
          <w:highlight w:val="none"/>
          <w:lang w:bidi="ar"/>
        </w:rPr>
        <w:t>履约担保用于处理该项工作。</w:t>
      </w:r>
    </w:p>
    <w:p w14:paraId="489632E4">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（6）其他根据本合同约定或法律规定，甲方可使用履约担保的情形。</w:t>
      </w:r>
    </w:p>
    <w:p w14:paraId="30F68AF6">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履约担保金余额无息退还乙方。</w:t>
      </w:r>
    </w:p>
    <w:p w14:paraId="1BB46130">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14:paraId="4705D7E5">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376831A1">
      <w:pPr>
        <w:spacing w:line="360" w:lineRule="auto"/>
        <w:ind w:firstLine="371" w:firstLineChars="177"/>
        <w:rPr>
          <w:rFonts w:ascii="宋体" w:hAnsi="宋体" w:eastAsia="宋体" w:cs="Times New Roman"/>
          <w:color w:val="auto"/>
          <w:szCs w:val="21"/>
          <w:highlight w:val="none"/>
        </w:rPr>
      </w:pPr>
    </w:p>
    <w:p w14:paraId="004EFE50">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第九条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违约责任</w:t>
      </w:r>
    </w:p>
    <w:p w14:paraId="087E4FC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1、资格供货期间，甲方</w:t>
      </w:r>
      <w:r>
        <w:rPr>
          <w:rFonts w:hint="eastAsia" w:ascii="宋体" w:hAnsi="宋体" w:eastAsia="宋体" w:cs="宋体"/>
          <w:color w:val="auto"/>
          <w:szCs w:val="21"/>
          <w:highlight w:val="none"/>
          <w:lang w:bidi="ar"/>
        </w:rPr>
        <w:t>各运营项目对乙方每次供货服务质量进行考核评分，考核评分表详见“附件1.供应商履约评价表”。考核评分满分为</w:t>
      </w:r>
      <w:r>
        <w:rPr>
          <w:rFonts w:hint="eastAsia" w:ascii="宋体" w:hAnsi="宋体" w:eastAsia="宋体" w:cs="Times New Roman"/>
          <w:color w:val="auto"/>
          <w:szCs w:val="21"/>
          <w:highlight w:val="none"/>
          <w:lang w:bidi="ar"/>
        </w:rPr>
        <w:t>100分，</w:t>
      </w:r>
      <w:r>
        <w:rPr>
          <w:rFonts w:hint="eastAsia" w:ascii="宋体" w:hAnsi="宋体" w:eastAsia="宋体" w:cs="宋体"/>
          <w:color w:val="auto"/>
          <w:szCs w:val="21"/>
          <w:highlight w:val="none"/>
          <w:lang w:bidi="ar"/>
        </w:rPr>
        <w:t>考核评分分数达到8</w:t>
      </w:r>
      <w:r>
        <w:rPr>
          <w:rFonts w:hint="eastAsia" w:ascii="宋体" w:hAnsi="宋体" w:eastAsia="宋体" w:cs="Times New Roman"/>
          <w:color w:val="auto"/>
          <w:szCs w:val="21"/>
          <w:highlight w:val="none"/>
          <w:lang w:bidi="ar"/>
        </w:rPr>
        <w:t>0分时，</w:t>
      </w:r>
      <w:r>
        <w:rPr>
          <w:rFonts w:hint="eastAsia" w:ascii="宋体" w:hAnsi="宋体" w:eastAsia="宋体" w:cs="宋体"/>
          <w:color w:val="auto"/>
          <w:szCs w:val="21"/>
          <w:highlight w:val="none"/>
          <w:lang w:bidi="ar"/>
        </w:rPr>
        <w:t>该次货物货款按照含税货款的100%支付；考核评分分数低于</w:t>
      </w:r>
      <w:r>
        <w:rPr>
          <w:rFonts w:hint="eastAsia" w:ascii="宋体" w:hAnsi="宋体" w:eastAsia="宋体" w:cs="Times New Roman"/>
          <w:color w:val="auto"/>
          <w:szCs w:val="21"/>
          <w:highlight w:val="none"/>
          <w:lang w:bidi="ar"/>
        </w:rPr>
        <w:t>80分、达到60分时，</w:t>
      </w:r>
      <w:r>
        <w:rPr>
          <w:rFonts w:hint="eastAsia" w:ascii="宋体" w:hAnsi="宋体" w:eastAsia="宋体" w:cs="宋体"/>
          <w:color w:val="auto"/>
          <w:szCs w:val="21"/>
          <w:highlight w:val="none"/>
          <w:lang w:bidi="ar"/>
        </w:rPr>
        <w:t>该次货物货款按照含税货款的80%支付；考核评分分数低于</w:t>
      </w:r>
      <w:r>
        <w:rPr>
          <w:rFonts w:hint="eastAsia" w:ascii="宋体" w:hAnsi="宋体" w:eastAsia="宋体" w:cs="Times New Roman"/>
          <w:color w:val="auto"/>
          <w:szCs w:val="21"/>
          <w:highlight w:val="none"/>
          <w:lang w:bidi="ar"/>
        </w:rPr>
        <w:t>60分时，</w:t>
      </w:r>
      <w:r>
        <w:rPr>
          <w:rFonts w:hint="eastAsia" w:ascii="宋体" w:hAnsi="宋体" w:eastAsia="宋体" w:cs="宋体"/>
          <w:color w:val="auto"/>
          <w:szCs w:val="21"/>
          <w:highlight w:val="none"/>
          <w:lang w:bidi="ar"/>
        </w:rPr>
        <w:t>该次货物货款按照含税货款的</w:t>
      </w:r>
      <w:r>
        <w:rPr>
          <w:rFonts w:hint="eastAsia" w:ascii="宋体" w:hAnsi="宋体" w:eastAsia="宋体" w:cs="Times New Roman"/>
          <w:color w:val="auto"/>
          <w:szCs w:val="21"/>
          <w:highlight w:val="none"/>
          <w:lang w:bidi="ar"/>
        </w:rPr>
        <w:t>50%</w:t>
      </w:r>
      <w:r>
        <w:rPr>
          <w:rFonts w:hint="eastAsia" w:ascii="宋体" w:hAnsi="宋体" w:eastAsia="宋体" w:cs="宋体"/>
          <w:color w:val="auto"/>
          <w:szCs w:val="21"/>
          <w:highlight w:val="none"/>
          <w:lang w:bidi="ar"/>
        </w:rPr>
        <w:t>支付。</w:t>
      </w:r>
    </w:p>
    <w:p w14:paraId="6BED5AF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2、因货物验收（检验）不合格</w:t>
      </w:r>
      <w:r>
        <w:rPr>
          <w:rFonts w:hint="eastAsia" w:ascii="宋体" w:hAnsi="宋体" w:eastAsia="宋体" w:cs="宋体"/>
          <w:color w:val="auto"/>
          <w:szCs w:val="21"/>
          <w:highlight w:val="none"/>
          <w:lang w:bidi="ar"/>
        </w:rPr>
        <w:t>，或货物在使用过程中出现质量问题，或甲方对货物（包括但不限于其规格、数量、质量、品牌等与合同不符）有异议的，乙方应根据甲方要求予以更换相应合同货物，在甲方规定的时间内（一般为发出通知后</w:t>
      </w:r>
      <w:r>
        <w:rPr>
          <w:rFonts w:hint="eastAsia" w:ascii="宋体" w:hAnsi="宋体" w:eastAsia="宋体" w:cs="Times New Roman"/>
          <w:color w:val="auto"/>
          <w:szCs w:val="21"/>
          <w:highlight w:val="none"/>
          <w:lang w:bidi="ar"/>
        </w:rPr>
        <w:t>24小时内</w:t>
      </w:r>
      <w:r>
        <w:rPr>
          <w:rFonts w:hint="eastAsia" w:ascii="宋体" w:hAnsi="宋体" w:eastAsia="宋体" w:cs="宋体"/>
          <w:color w:val="auto"/>
          <w:szCs w:val="21"/>
          <w:highlight w:val="none"/>
          <w:lang w:bidi="ar"/>
        </w:rPr>
        <w:t>）无条件将换货货物运离甲方仓库，同时乙方应在甲方规定的时间内（加急为甲方发出更换通知后</w:t>
      </w:r>
      <w:r>
        <w:rPr>
          <w:rFonts w:hint="eastAsia" w:ascii="宋体" w:hAnsi="宋体" w:eastAsia="宋体" w:cs="Times New Roman"/>
          <w:color w:val="auto"/>
          <w:szCs w:val="21"/>
          <w:highlight w:val="none"/>
          <w:lang w:bidi="ar"/>
        </w:rPr>
        <w:t>24小时内）将等量的合格货物送交甲方，并由乙方赔偿甲方因此所造成的所有损失。若乙方未</w:t>
      </w:r>
      <w:r>
        <w:rPr>
          <w:rFonts w:hint="eastAsia" w:ascii="宋体" w:hAnsi="宋体" w:eastAsia="宋体" w:cs="宋体"/>
          <w:color w:val="auto"/>
          <w:szCs w:val="21"/>
          <w:highlight w:val="none"/>
          <w:lang w:bidi="ar"/>
        </w:rPr>
        <w:t>在甲方规定的时间内将不合格货物运离甲方储存地的，甲方可自行或委托第三方对不合格货物进行处置，除该批货物无需支付任何货款外，乙方还必须承担甲方处置该批不合格货物所需的全部费用，以及给甲方造成的一切损失。</w:t>
      </w:r>
    </w:p>
    <w:p w14:paraId="7E4081A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3、乙方未在约定的时间内完成交货的，每逾期1日，</w:t>
      </w:r>
      <w:r>
        <w:rPr>
          <w:rFonts w:hint="eastAsia" w:ascii="宋体" w:hAnsi="宋体" w:eastAsia="宋体" w:cs="宋体"/>
          <w:color w:val="auto"/>
          <w:szCs w:val="21"/>
          <w:highlight w:val="none"/>
          <w:lang w:bidi="ar"/>
        </w:rPr>
        <w:t>甲方有权要求乙方按该次货物含税结算货款的1%向甲方支付违约金。乙方逾期超过</w:t>
      </w:r>
      <w:r>
        <w:rPr>
          <w:rFonts w:hint="eastAsia" w:ascii="宋体" w:hAnsi="宋体" w:eastAsia="宋体" w:cs="Times New Roman"/>
          <w:color w:val="auto"/>
          <w:szCs w:val="21"/>
          <w:highlight w:val="none"/>
          <w:lang w:bidi="ar"/>
        </w:rPr>
        <w:t>5日的，甲方可单方解除本合同，乙方除支付前述逾期违约金外，</w:t>
      </w:r>
      <w:r>
        <w:rPr>
          <w:rFonts w:hint="eastAsia" w:ascii="宋体" w:hAnsi="宋体" w:eastAsia="宋体" w:cs="宋体"/>
          <w:color w:val="auto"/>
          <w:szCs w:val="21"/>
          <w:highlight w:val="none"/>
          <w:lang w:bidi="ar"/>
        </w:rPr>
        <w:t>甲方有权要求乙方额外按该次货物含税结算货款的5%向甲方支付违约金。加急供货时，乙方未在约定的时间内（</w:t>
      </w:r>
      <w:r>
        <w:rPr>
          <w:rFonts w:hint="eastAsia" w:ascii="宋体" w:hAnsi="宋体" w:eastAsia="宋体" w:cs="楷体"/>
          <w:color w:val="auto"/>
          <w:szCs w:val="21"/>
          <w:highlight w:val="none"/>
          <w:lang w:bidi="ar"/>
        </w:rPr>
        <w:t>24小时内送达）</w:t>
      </w:r>
      <w:r>
        <w:rPr>
          <w:rFonts w:hint="eastAsia" w:ascii="宋体" w:hAnsi="宋体" w:eastAsia="宋体" w:cs="宋体"/>
          <w:color w:val="auto"/>
          <w:szCs w:val="21"/>
          <w:highlight w:val="none"/>
          <w:lang w:bidi="ar"/>
        </w:rPr>
        <w:t>完成交货的，每逾期</w:t>
      </w:r>
      <w:r>
        <w:rPr>
          <w:rFonts w:hint="eastAsia" w:ascii="宋体" w:hAnsi="宋体" w:eastAsia="宋体" w:cs="Times New Roman"/>
          <w:color w:val="auto"/>
          <w:szCs w:val="21"/>
          <w:highlight w:val="none"/>
          <w:lang w:bidi="ar"/>
        </w:rPr>
        <w:t>6个小时，</w:t>
      </w:r>
      <w:r>
        <w:rPr>
          <w:rFonts w:hint="eastAsia" w:ascii="宋体" w:hAnsi="宋体" w:eastAsia="宋体" w:cs="宋体"/>
          <w:color w:val="auto"/>
          <w:szCs w:val="21"/>
          <w:highlight w:val="none"/>
          <w:lang w:bidi="ar"/>
        </w:rPr>
        <w:t>甲方有权要求乙方按该次货物含税结算货款的1%向甲方支付违约金，乙方逾期超过</w:t>
      </w:r>
      <w:r>
        <w:rPr>
          <w:rFonts w:hint="eastAsia" w:ascii="宋体" w:hAnsi="宋体" w:eastAsia="宋体" w:cs="Times New Roman"/>
          <w:color w:val="auto"/>
          <w:szCs w:val="21"/>
          <w:highlight w:val="none"/>
          <w:lang w:bidi="ar"/>
        </w:rPr>
        <w:t>24小时的，甲方可单方解除本合同，乙方除支付前述逾期违约金外，</w:t>
      </w:r>
      <w:r>
        <w:rPr>
          <w:rFonts w:hint="eastAsia" w:ascii="宋体" w:hAnsi="宋体" w:eastAsia="宋体" w:cs="宋体"/>
          <w:color w:val="auto"/>
          <w:szCs w:val="21"/>
          <w:highlight w:val="none"/>
          <w:lang w:bidi="ar"/>
        </w:rPr>
        <w:t>甲方有权要求乙方应额外按该次货物含税结算货款的5%向甲方支付违约金。</w:t>
      </w:r>
    </w:p>
    <w:p w14:paraId="4BF8AB48">
      <w:pPr>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4、乙方未按约定履行培训或售后服务义务的，甲方有权要求限期内改正并符合合同要求，如逾期仍未符合要求的，甲方有权</w:t>
      </w:r>
      <w:r>
        <w:rPr>
          <w:rFonts w:hint="eastAsia" w:ascii="宋体" w:hAnsi="宋体" w:eastAsia="宋体" w:cs="宋体"/>
          <w:color w:val="auto"/>
          <w:szCs w:val="21"/>
          <w:highlight w:val="none"/>
          <w:lang w:bidi="ar"/>
        </w:rPr>
        <w:t>委托其他第三方提供相关服务，因此产生的费用全部由乙方承担，同时甲方有权单方解除合同。</w:t>
      </w:r>
    </w:p>
    <w:p w14:paraId="5D92CF9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5、甲方根据本合同的约定要求乙方更换货物的，更换的货物的质量保证期应按本合同的相关约定重新计算。</w:t>
      </w:r>
    </w:p>
    <w:p w14:paraId="2E27FEE6">
      <w:pPr>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6、甲方根据本合同的约定要求退货，或因本合同被解除或提前终止而需要退货的，自退货之日起</w:t>
      </w:r>
      <w:r>
        <w:rPr>
          <w:rFonts w:hint="eastAsia" w:ascii="宋体" w:hAnsi="宋体" w:eastAsia="宋体" w:cs="Times New Roman"/>
          <w:color w:val="auto"/>
          <w:szCs w:val="21"/>
          <w:highlight w:val="none"/>
          <w:u w:val="single"/>
          <w:lang w:bidi="ar"/>
        </w:rPr>
        <w:t xml:space="preserve"> 5 </w:t>
      </w:r>
      <w:r>
        <w:rPr>
          <w:rFonts w:hint="eastAsia" w:ascii="宋体" w:hAnsi="宋体" w:eastAsia="宋体" w:cs="宋体"/>
          <w:color w:val="auto"/>
          <w:szCs w:val="21"/>
          <w:highlight w:val="none"/>
          <w:lang w:bidi="ar"/>
        </w:rPr>
        <w:t>日内返还甲方所退货物已全部支付的货款及其税额，并承担因此产生的全部费用，以及赔偿因此造成甲方的损失。</w:t>
      </w:r>
    </w:p>
    <w:p w14:paraId="7B49200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7、无论是否在质保期内，因货物质量问题发生安全事故或引起其他损失、造成不良后果的，乙方应承担全部责任及损失赔偿。</w:t>
      </w:r>
    </w:p>
    <w:p w14:paraId="6C8632A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8、乙方未能</w:t>
      </w:r>
      <w:r>
        <w:rPr>
          <w:rFonts w:hint="eastAsia" w:ascii="宋体" w:hAnsi="宋体" w:eastAsia="宋体" w:cs="宋体"/>
          <w:color w:val="auto"/>
          <w:szCs w:val="21"/>
          <w:highlight w:val="none"/>
          <w:lang w:bidi="ar"/>
        </w:rPr>
        <w:t>配合甲方及其分公司接受安监部门、公安等政府部门对危险化学品、易制毒化学品、易制爆危险化学品等专项检查，或未能及时提供各类资质证明材料（含分包情况下的分包单位的资质证明材料、购销合同等），或提供的资料不符合政府部门的要求导致甲方不能及时取得化学品的使用、备案许可影响甲方业务的正常开展的，甲方有权要求乙方向甲方支付¥</w:t>
      </w:r>
      <w:r>
        <w:rPr>
          <w:rFonts w:hint="eastAsia" w:ascii="宋体" w:hAnsi="宋体" w:eastAsia="宋体" w:cs="Times New Roman"/>
          <w:color w:val="auto"/>
          <w:szCs w:val="21"/>
          <w:highlight w:val="none"/>
          <w:lang w:bidi="ar"/>
        </w:rPr>
        <w:t>10000元</w:t>
      </w:r>
      <w:r>
        <w:rPr>
          <w:rFonts w:hint="eastAsia" w:ascii="宋体" w:hAnsi="宋体" w:eastAsia="宋体" w:cs="宋体"/>
          <w:color w:val="auto"/>
          <w:szCs w:val="21"/>
          <w:highlight w:val="none"/>
          <w:lang w:bidi="ar"/>
        </w:rPr>
        <w:t>（大写人民币壹万元整）违约金，甲方有权单方解除合同。</w:t>
      </w:r>
    </w:p>
    <w:p w14:paraId="6FD0C3B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9、根据国家相关规定，货物的经营必须取得许可、备案等资质、资格的，乙方（含乙方的分包供货商）无对应许可资质及范围、备案证明的，甲方有权拒收乙方提供的对应货物，甲方拒收货物后，乙方应在</w:t>
      </w:r>
      <w:r>
        <w:rPr>
          <w:rFonts w:hint="eastAsia" w:ascii="宋体" w:hAnsi="宋体" w:eastAsia="宋体" w:cs="宋体"/>
          <w:color w:val="auto"/>
          <w:szCs w:val="21"/>
          <w:highlight w:val="none"/>
          <w:lang w:bidi="ar"/>
        </w:rPr>
        <w:t>甲方规定的时间内根据合同的约定分包给具有对应资质、资格的分包商供货，否则按乙方逾期交货处理。</w:t>
      </w:r>
    </w:p>
    <w:p w14:paraId="5191ADC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lang w:bidi="ar"/>
        </w:rPr>
        <w:t>10、</w:t>
      </w:r>
      <w:r>
        <w:rPr>
          <w:rFonts w:hint="eastAsia" w:ascii="宋体" w:hAnsi="宋体" w:eastAsia="宋体" w:cs="宋体"/>
          <w:bCs/>
          <w:color w:val="auto"/>
          <w:szCs w:val="21"/>
          <w:highlight w:val="none"/>
          <w:lang w:bidi="ar"/>
        </w:rPr>
        <w:t>供货服务期内，因乙方货物质量问题、交货时间、售后服务</w:t>
      </w:r>
      <w:r>
        <w:rPr>
          <w:rFonts w:hint="eastAsia" w:ascii="宋体" w:hAnsi="宋体" w:eastAsia="宋体" w:cs="宋体"/>
          <w:color w:val="auto"/>
          <w:szCs w:val="21"/>
          <w:highlight w:val="none"/>
          <w:lang w:bidi="ar"/>
        </w:rPr>
        <w:t>等问题严重影响甲方运营项目化验正常开展的，甲方有权单方解除合同，并由乙方向甲方支付履约担保等额的违约金，违约金不够赔偿损失的，乙方需继续赔偿。</w:t>
      </w:r>
    </w:p>
    <w:p w14:paraId="098C952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11、甲方损失无法计算的，乙方同意按暂定合同价（含销项税额）的</w:t>
      </w:r>
      <w:r>
        <w:rPr>
          <w:rFonts w:hint="eastAsia" w:ascii="宋体" w:hAnsi="宋体" w:eastAsia="宋体" w:cs="Times New Roman"/>
          <w:color w:val="auto"/>
          <w:szCs w:val="21"/>
          <w:highlight w:val="none"/>
          <w:u w:val="single"/>
          <w:lang w:bidi="ar"/>
        </w:rPr>
        <w:t xml:space="preserve"> 20 </w:t>
      </w:r>
      <w:r>
        <w:rPr>
          <w:rFonts w:hint="eastAsia" w:ascii="宋体" w:hAnsi="宋体" w:eastAsia="宋体" w:cs="Times New Roman"/>
          <w:color w:val="auto"/>
          <w:szCs w:val="21"/>
          <w:highlight w:val="none"/>
          <w:lang w:bidi="ar"/>
        </w:rPr>
        <w:t>%计算并支付给甲方。</w:t>
      </w:r>
    </w:p>
    <w:p w14:paraId="3A03C08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12</w:t>
      </w:r>
      <w:r>
        <w:rPr>
          <w:rFonts w:hint="eastAsia" w:ascii="宋体" w:hAnsi="宋体" w:eastAsia="宋体" w:cs="宋体"/>
          <w:color w:val="auto"/>
          <w:szCs w:val="21"/>
          <w:highlight w:val="none"/>
          <w:lang w:bidi="ar"/>
        </w:rPr>
        <w:t>、乙方逾期将应退款项退还给甲方的，乙方需每日按应退款项的千分之</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五</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支付滞纳金。</w:t>
      </w:r>
    </w:p>
    <w:p w14:paraId="0D6328A5">
      <w:pPr>
        <w:pStyle w:val="41"/>
        <w:widowControl w:val="0"/>
        <w:spacing w:before="0" w:beforeAutospacing="0" w:after="0" w:afterAutospacing="0" w:line="360" w:lineRule="auto"/>
        <w:ind w:left="840"/>
        <w:jc w:val="both"/>
        <w:rPr>
          <w:rFonts w:eastAsia="宋体" w:cs="Times New Roman"/>
          <w:color w:val="auto"/>
          <w:sz w:val="21"/>
          <w:szCs w:val="21"/>
          <w:highlight w:val="none"/>
        </w:rPr>
      </w:pPr>
      <w:r>
        <w:rPr>
          <w:rFonts w:hint="eastAsia" w:eastAsia="宋体" w:cs="Times New Roman"/>
          <w:color w:val="auto"/>
          <w:sz w:val="21"/>
          <w:szCs w:val="21"/>
          <w:highlight w:val="none"/>
          <w:lang w:bidi="ar"/>
        </w:rPr>
        <w:t xml:space="preserve"> </w:t>
      </w:r>
    </w:p>
    <w:p w14:paraId="32E0831B">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第十条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不可抗力</w:t>
      </w:r>
    </w:p>
    <w:p w14:paraId="220FA64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Times New Roman"/>
          <w:color w:val="auto"/>
          <w:szCs w:val="21"/>
          <w:highlight w:val="none"/>
          <w:u w:val="single"/>
          <w:lang w:bidi="ar"/>
        </w:rPr>
        <w:t xml:space="preserve"> 3 </w:t>
      </w:r>
      <w:r>
        <w:rPr>
          <w:rFonts w:hint="eastAsia" w:ascii="宋体" w:hAnsi="宋体" w:eastAsia="宋体" w:cs="宋体"/>
          <w:color w:val="auto"/>
          <w:szCs w:val="21"/>
          <w:highlight w:val="none"/>
          <w:lang w:bidi="ar"/>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2D177EC1">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1B592220">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第十一条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承诺与保证</w:t>
      </w:r>
    </w:p>
    <w:p w14:paraId="5D2AF0A1">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乙方保证对其销售的货物拥有完全的所有权</w:t>
      </w:r>
      <w:r>
        <w:rPr>
          <w:rFonts w:hint="eastAsia" w:ascii="宋体" w:hAnsi="宋体" w:eastAsia="宋体" w:cs="Times New Roman"/>
          <w:color w:val="auto"/>
          <w:szCs w:val="21"/>
          <w:highlight w:val="none"/>
          <w:lang w:bidi="ar"/>
        </w:rPr>
        <w:t>/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77BF8F3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38BA3443">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第十二条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合同争议的解决办法</w:t>
      </w:r>
    </w:p>
    <w:p w14:paraId="2D46B148">
      <w:pPr>
        <w:spacing w:line="360" w:lineRule="auto"/>
        <w:ind w:firstLine="403"/>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双方因本合同发生争议的，可协商解决。协商不成的，任何一方可向甲方住所地有管辖权的人民法院提起诉讼。</w:t>
      </w:r>
    </w:p>
    <w:p w14:paraId="7BC48366">
      <w:pPr>
        <w:spacing w:line="360" w:lineRule="auto"/>
        <w:ind w:firstLine="403"/>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4EBE59EF">
      <w:pPr>
        <w:spacing w:line="360" w:lineRule="auto"/>
        <w:outlineLvl w:val="3"/>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第十三条</w:t>
      </w:r>
      <w:r>
        <w:rPr>
          <w:rFonts w:hint="eastAsia"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其他</w:t>
      </w:r>
    </w:p>
    <w:p w14:paraId="227CA0B3">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lang w:bidi="ar"/>
        </w:rPr>
        <w:t>1、</w:t>
      </w:r>
      <w:r>
        <w:rPr>
          <w:rFonts w:hint="eastAsia" w:ascii="宋体" w:hAnsi="宋体" w:eastAsia="宋体" w:cs="宋体"/>
          <w:color w:val="auto"/>
          <w:szCs w:val="21"/>
          <w:highlight w:val="none"/>
          <w:lang w:bidi="ar"/>
        </w:rPr>
        <w:t>分包的约定：根据国家相关规定，货物的经营必须取得许可、备案等资质、资格的，乙方无对应许可资质及范围、备案证明的，在经甲方书面同意后，该部分货物可进行分包供货，乙方须载明分包单位关于协助完成供货试剂的类别及其对应的资质要求。（</w:t>
      </w:r>
      <w:r>
        <w:rPr>
          <w:rFonts w:hint="eastAsia" w:ascii="宋体" w:hAnsi="宋体" w:eastAsia="宋体" w:cs="Times New Roman"/>
          <w:color w:val="auto"/>
          <w:szCs w:val="21"/>
          <w:highlight w:val="none"/>
          <w:lang w:bidi="ar"/>
        </w:rPr>
        <w:t>1）</w:t>
      </w:r>
      <w:r>
        <w:rPr>
          <w:rFonts w:hint="eastAsia" w:ascii="宋体" w:hAnsi="宋体" w:eastAsia="宋体" w:cs="宋体"/>
          <w:color w:val="auto"/>
          <w:szCs w:val="21"/>
          <w:highlight w:val="none"/>
          <w:lang w:bidi="ar"/>
        </w:rPr>
        <w:t>分包单位必须具备危险化学品经营许可证，且经营许可范围必须包含该分包品种。分包单位是指乙方经甲方确认后将其供货范围内部分货物、由于乙方无该供货条件而分包供货的单位；（2）分包单位的管理、对外关系联络均由乙方负责，供货事宜甲方只负责对乙方进行联络及沟通；（3）分包单位违约参照本合同条款执行，分包单位违约视为乙方违约，由乙方向甲方承担连带赔偿责任。</w:t>
      </w:r>
    </w:p>
    <w:p w14:paraId="199B700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2、乙方须无条件配合甲方或甲方各运营项目接受安监部门、公安等政府部门对危险化学品、易制毒化学品、易制爆危险化学品等专项检查，提供各类资质证明材料，并对材料的真实性负责，协助甲方或甲方各运营项目办理政府相关部门的各类登记、备案手续。</w:t>
      </w:r>
    </w:p>
    <w:p w14:paraId="0B6A19E9">
      <w:pPr>
        <w:widowControl/>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3、乙方在签订本合同时，须与甲方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378F9A52">
      <w:pPr>
        <w:widowControl/>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4、乙方确认：本合同中列明的乙方“地址”为有效的收件地址，甲方对乙方的相关通知、函件等可通过特快专递方式送达至该地址。甲方通过特快专递方式向乙方“地址”发出相关通知、函件等</w:t>
      </w:r>
      <w:r>
        <w:rPr>
          <w:rFonts w:hint="eastAsia" w:ascii="宋体" w:hAnsi="宋体" w:eastAsia="宋体" w:cs="Times New Roman"/>
          <w:color w:val="auto"/>
          <w:szCs w:val="21"/>
          <w:highlight w:val="none"/>
          <w:u w:val="single"/>
          <w:lang w:bidi="ar"/>
        </w:rPr>
        <w:t>3</w:t>
      </w:r>
      <w:r>
        <w:rPr>
          <w:rFonts w:hint="eastAsia" w:ascii="宋体" w:hAnsi="宋体" w:eastAsia="宋体" w:cs="宋体"/>
          <w:color w:val="auto"/>
          <w:szCs w:val="21"/>
          <w:highlight w:val="none"/>
          <w:lang w:bidi="ar"/>
        </w:rPr>
        <w:t>日后，即视为有效送达。乙方更换地址的，应该</w:t>
      </w:r>
      <w:r>
        <w:rPr>
          <w:rFonts w:hint="eastAsia" w:ascii="宋体" w:hAnsi="宋体" w:eastAsia="宋体" w:cs="Times New Roman"/>
          <w:color w:val="auto"/>
          <w:szCs w:val="21"/>
          <w:highlight w:val="none"/>
          <w:u w:val="single"/>
          <w:lang w:bidi="ar"/>
        </w:rPr>
        <w:t xml:space="preserve"> 1 </w:t>
      </w:r>
      <w:r>
        <w:rPr>
          <w:rFonts w:hint="eastAsia" w:ascii="宋体" w:hAnsi="宋体" w:eastAsia="宋体" w:cs="宋体"/>
          <w:color w:val="auto"/>
          <w:szCs w:val="21"/>
          <w:highlight w:val="none"/>
          <w:lang w:bidi="ar"/>
        </w:rPr>
        <w:t>日内书面告知甲方。</w:t>
      </w:r>
    </w:p>
    <w:p w14:paraId="68045584">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5、本合同一式</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份，其中甲方执</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份，乙方执</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份，招标代理机构</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壹</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份，每份均具有同等法律效力。</w:t>
      </w:r>
    </w:p>
    <w:p w14:paraId="1C7BDEB4">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6、本合同经双方法定代表人或负责人签名并盖章后生效。</w:t>
      </w:r>
    </w:p>
    <w:p w14:paraId="35139BE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7、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w:t>
      </w:r>
    </w:p>
    <w:p w14:paraId="24B4CEB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附件:</w:t>
      </w:r>
      <w:r>
        <w:rPr>
          <w:rFonts w:hint="eastAsia" w:ascii="宋体" w:hAnsi="宋体" w:eastAsia="宋体" w:cs="Times New Roman"/>
          <w:color w:val="auto"/>
          <w:szCs w:val="21"/>
          <w:highlight w:val="none"/>
          <w:lang w:bidi="ar"/>
        </w:rPr>
        <w:t>1.</w:t>
      </w:r>
      <w:r>
        <w:rPr>
          <w:rFonts w:hint="eastAsia" w:ascii="宋体" w:hAnsi="宋体" w:eastAsia="宋体" w:cs="宋体"/>
          <w:color w:val="auto"/>
          <w:szCs w:val="21"/>
          <w:highlight w:val="none"/>
          <w:lang w:bidi="ar"/>
        </w:rPr>
        <w:t>供应商履约评价表、2.廉洁协议书、3.安全生产管理协议、4.供货货物清单及综合单价表</w:t>
      </w:r>
      <w:r>
        <w:rPr>
          <w:rFonts w:hint="eastAsia" w:ascii="宋体" w:hAnsi="宋体" w:eastAsia="宋体" w:cs="宋体"/>
          <w:bCs/>
          <w:color w:val="auto"/>
          <w:kern w:val="28"/>
          <w:szCs w:val="21"/>
          <w:highlight w:val="none"/>
          <w:lang w:bidi="ar"/>
        </w:rPr>
        <w:t>（按折扣系数调整后）、</w:t>
      </w:r>
      <w:r>
        <w:rPr>
          <w:rFonts w:hint="eastAsia" w:ascii="宋体" w:hAnsi="宋体" w:eastAsia="宋体" w:cs="Times New Roman"/>
          <w:bCs/>
          <w:color w:val="auto"/>
          <w:kern w:val="28"/>
          <w:szCs w:val="21"/>
          <w:highlight w:val="none"/>
          <w:lang w:bidi="ar"/>
        </w:rPr>
        <w:t>5</w:t>
      </w:r>
      <w:r>
        <w:rPr>
          <w:rFonts w:hint="eastAsia" w:ascii="宋体" w:hAnsi="宋体" w:eastAsia="宋体" w:cs="宋体"/>
          <w:bCs/>
          <w:color w:val="auto"/>
          <w:kern w:val="28"/>
          <w:szCs w:val="21"/>
          <w:highlight w:val="none"/>
          <w:lang w:bidi="ar"/>
        </w:rPr>
        <w:t>.</w:t>
      </w:r>
      <w:r>
        <w:rPr>
          <w:rFonts w:hint="eastAsia" w:ascii="宋体" w:hAnsi="宋体" w:eastAsia="宋体" w:cs="宋体"/>
          <w:color w:val="auto"/>
          <w:szCs w:val="21"/>
          <w:highlight w:val="none"/>
          <w:lang w:bidi="ar"/>
        </w:rPr>
        <w:t>用户需求书</w:t>
      </w:r>
    </w:p>
    <w:p w14:paraId="66AA2A93">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（以下无正文）</w:t>
      </w:r>
    </w:p>
    <w:p w14:paraId="317739D0">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6E8820FD">
      <w:pPr>
        <w:spacing w:line="360" w:lineRule="auto"/>
        <w:ind w:left="6090" w:hanging="6090" w:hangingChars="29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甲方（盖章）：</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乙方（盖章）：</w:t>
      </w:r>
      <w:r>
        <w:rPr>
          <w:rFonts w:hint="eastAsia" w:ascii="宋体" w:hAnsi="宋体" w:eastAsia="宋体" w:cs="Times New Roman"/>
          <w:color w:val="auto"/>
          <w:szCs w:val="21"/>
          <w:highlight w:val="none"/>
          <w:lang w:bidi="ar"/>
        </w:rPr>
        <w:t xml:space="preserve"> </w:t>
      </w:r>
    </w:p>
    <w:p w14:paraId="0348F071">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法定代表（或负责）人：</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法定代表（或负责）人：</w:t>
      </w:r>
    </w:p>
    <w:p w14:paraId="383494F3">
      <w:pPr>
        <w:spacing w:line="360" w:lineRule="auto"/>
        <w:ind w:left="5250" w:hanging="5250" w:hangingChars="25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地址：</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地址：</w:t>
      </w:r>
      <w:r>
        <w:rPr>
          <w:rFonts w:hint="eastAsia" w:ascii="宋体" w:hAnsi="宋体" w:eastAsia="宋体" w:cs="Times New Roman"/>
          <w:color w:val="auto"/>
          <w:szCs w:val="21"/>
          <w:highlight w:val="none"/>
          <w:lang w:bidi="ar"/>
        </w:rPr>
        <w:t xml:space="preserve"> </w:t>
      </w:r>
    </w:p>
    <w:p w14:paraId="12AC2A56">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电话：</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电话：</w:t>
      </w:r>
    </w:p>
    <w:p w14:paraId="2C8802E5">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名称：</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名称：</w:t>
      </w:r>
      <w:r>
        <w:rPr>
          <w:rFonts w:hint="eastAsia" w:ascii="宋体" w:hAnsi="宋体" w:eastAsia="宋体" w:cs="Times New Roman"/>
          <w:color w:val="auto"/>
          <w:szCs w:val="21"/>
          <w:highlight w:val="none"/>
          <w:lang w:bidi="ar"/>
        </w:rPr>
        <w:t xml:space="preserve"> </w:t>
      </w:r>
    </w:p>
    <w:p w14:paraId="248BD1A5">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开户银行：</w:t>
      </w:r>
      <w:r>
        <w:rPr>
          <w:rFonts w:hint="eastAsia" w:ascii="宋体" w:hAnsi="宋体" w:eastAsia="宋体" w:cs="Times New Roman"/>
          <w:color w:val="auto"/>
          <w:szCs w:val="21"/>
          <w:highlight w:val="none"/>
          <w:lang w:bidi="ar"/>
        </w:rPr>
        <w:t xml:space="preserve"> </w:t>
      </w:r>
    </w:p>
    <w:p w14:paraId="6A7103C2">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银行账号：</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银行账号：</w:t>
      </w:r>
    </w:p>
    <w:p w14:paraId="2FC15B09">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税号：</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税号：</w:t>
      </w:r>
    </w:p>
    <w:p w14:paraId="1ACB3EBA">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签约日期：</w:t>
      </w:r>
      <w:r>
        <w:rPr>
          <w:rFonts w:hint="eastAsia" w:ascii="宋体" w:hAnsi="宋体" w:eastAsia="宋体" w:cs="Times New Roman"/>
          <w:color w:val="auto"/>
          <w:szCs w:val="21"/>
          <w:highlight w:val="none"/>
          <w:lang w:bidi="ar"/>
        </w:rPr>
        <w:t xml:space="preserve"> </w:t>
      </w:r>
      <w:r>
        <w:rPr>
          <w:rFonts w:hint="eastAsia" w:ascii="宋体" w:hAnsi="宋体" w:eastAsia="宋体" w:cs="Times New Roman"/>
          <w:color w:val="auto"/>
          <w:szCs w:val="21"/>
          <w:highlight w:val="none"/>
          <w:lang w:bidi="ar"/>
        </w:rPr>
        <w:tab/>
      </w:r>
    </w:p>
    <w:p w14:paraId="26772D38">
      <w:pPr>
        <w:pageBreakBefore/>
        <w:spacing w:line="360" w:lineRule="auto"/>
        <w:rPr>
          <w:rFonts w:ascii="宋体" w:hAnsi="宋体" w:eastAsia="宋体" w:cs="Times New Roman"/>
          <w:b/>
          <w:color w:val="auto"/>
          <w:kern w:val="0"/>
          <w:sz w:val="24"/>
          <w:szCs w:val="24"/>
          <w:highlight w:val="none"/>
        </w:rPr>
      </w:pPr>
      <w:r>
        <w:rPr>
          <w:rFonts w:hint="eastAsia" w:ascii="宋体" w:hAnsi="宋体" w:eastAsia="宋体" w:cs="宋体"/>
          <w:b/>
          <w:color w:val="auto"/>
          <w:kern w:val="0"/>
          <w:sz w:val="24"/>
          <w:szCs w:val="24"/>
          <w:highlight w:val="none"/>
          <w:lang w:bidi="ar"/>
        </w:rPr>
        <w:t>附件1：供应商履约评价表</w:t>
      </w:r>
    </w:p>
    <w:p w14:paraId="36CBA6E6">
      <w:pPr>
        <w:spacing w:line="360" w:lineRule="auto"/>
        <w:jc w:val="center"/>
        <w:rPr>
          <w:rFonts w:ascii="宋体" w:hAnsi="宋体" w:eastAsia="宋体" w:cs="Times New Roman"/>
          <w:b/>
          <w:bCs/>
          <w:color w:val="auto"/>
          <w:sz w:val="30"/>
          <w:szCs w:val="30"/>
          <w:highlight w:val="none"/>
        </w:rPr>
      </w:pPr>
      <w:r>
        <w:rPr>
          <w:rFonts w:hint="eastAsia" w:ascii="宋体" w:hAnsi="宋体" w:eastAsia="宋体" w:cs="宋体"/>
          <w:b/>
          <w:bCs/>
          <w:color w:val="auto"/>
          <w:sz w:val="30"/>
          <w:szCs w:val="30"/>
          <w:highlight w:val="none"/>
          <w:lang w:bidi="ar"/>
        </w:rPr>
        <w:t>供应商履约评价表</w:t>
      </w:r>
    </w:p>
    <w:tbl>
      <w:tblPr>
        <w:tblStyle w:val="45"/>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5"/>
        <w:gridCol w:w="1971"/>
        <w:gridCol w:w="2271"/>
        <w:gridCol w:w="153"/>
        <w:gridCol w:w="1590"/>
        <w:gridCol w:w="810"/>
        <w:gridCol w:w="870"/>
        <w:gridCol w:w="739"/>
      </w:tblGrid>
      <w:tr w14:paraId="3732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EC85FB">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合同名称</w:t>
            </w:r>
          </w:p>
        </w:tc>
        <w:tc>
          <w:tcPr>
            <w:tcW w:w="84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B865CD9">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p>
        </w:tc>
      </w:tr>
      <w:tr w14:paraId="76C5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E43E74">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合同编号</w:t>
            </w:r>
          </w:p>
        </w:tc>
        <w:tc>
          <w:tcPr>
            <w:tcW w:w="84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280EDBC">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p>
        </w:tc>
      </w:tr>
      <w:tr w14:paraId="0A87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C09D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甲方（买方）名称</w:t>
            </w:r>
          </w:p>
        </w:tc>
        <w:tc>
          <w:tcPr>
            <w:tcW w:w="84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BFEB00E">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p>
        </w:tc>
      </w:tr>
      <w:tr w14:paraId="200E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919150">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供应商</w:t>
            </w:r>
            <w:r>
              <w:rPr>
                <w:rFonts w:hint="eastAsia" w:ascii="宋体" w:hAnsi="宋体" w:eastAsia="宋体" w:cs="宋体"/>
                <w:color w:val="auto"/>
                <w:szCs w:val="21"/>
                <w:highlight w:val="none"/>
                <w:lang w:bidi="ar"/>
              </w:rPr>
              <w:t>名称</w:t>
            </w:r>
          </w:p>
        </w:tc>
        <w:tc>
          <w:tcPr>
            <w:tcW w:w="84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251FCD5">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p>
        </w:tc>
      </w:tr>
      <w:tr w14:paraId="36D4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2E85B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供应货物名称</w:t>
            </w:r>
          </w:p>
        </w:tc>
        <w:tc>
          <w:tcPr>
            <w:tcW w:w="84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D5D79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5698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F64B1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序号</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DA7955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履约评价项目</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77217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评价标准</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814656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评分说明</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2128A1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分值</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7AD807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实得分</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A1C87F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扣分情况说明</w:t>
            </w:r>
          </w:p>
        </w:tc>
      </w:tr>
      <w:tr w14:paraId="3441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A48A23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5E151B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质量</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BECFA3">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（1）货物未出现全部拒收或换货等质量问题；</w:t>
            </w:r>
          </w:p>
          <w:p w14:paraId="464B2A10">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（2）供货货物符合合同规定；</w:t>
            </w:r>
          </w:p>
          <w:p w14:paraId="5A56AE21">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（3）每月度供货货物质量稳定，未出现由于每批次货物质量参差不齐对运营项目化验检测工作造成实质性影响或损失等情况。</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66C0A95A">
            <w:pPr>
              <w:keepNext w:val="0"/>
              <w:keepLines w:val="0"/>
              <w:widowControl/>
              <w:suppressLineNumbers w:val="0"/>
              <w:spacing w:before="0" w:beforeAutospacing="0" w:after="0" w:afterAutospacing="0"/>
              <w:ind w:left="0" w:right="0"/>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达到标准的得满分，每月每批货物有一项未达到标准的扣4分，每批货物最多扣4分。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48D6793">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C83B90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B4FB70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05F2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21B437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AF126F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包装、运输</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B4D3D5">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货物的包装、运输符合合同规定及行业标准；未出现由于包装、运输方式不当造成以下不良后果：</w:t>
            </w:r>
          </w:p>
          <w:p w14:paraId="630DD3DB">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（1）影响货物输送质量；</w:t>
            </w:r>
          </w:p>
          <w:p w14:paraId="47FF503B">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（2）货物质量下降；</w:t>
            </w:r>
          </w:p>
          <w:p w14:paraId="40C21D3A">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（3）货物损坏或泄漏导致供货量不足；</w:t>
            </w:r>
          </w:p>
          <w:p w14:paraId="6FB4D74F">
            <w:pPr>
              <w:keepNext w:val="0"/>
              <w:keepLines w:val="0"/>
              <w:widowControl/>
              <w:suppressLineNumbers w:val="0"/>
              <w:spacing w:before="0" w:beforeAutospacing="0" w:after="0" w:afterAutospacing="0"/>
              <w:ind w:left="0" w:right="0"/>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（4）造成环境污染。</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F22CA4A">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达到标准的得满分，每月每批货物有一项未达到标准的扣3分，每批货物最多扣3分。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CB16C53">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903EAA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FE5FB0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4B1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AF7E5C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8667EA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货物交付</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E0075D">
            <w:pPr>
              <w:keepNext w:val="0"/>
              <w:keepLines w:val="0"/>
              <w:widowControl/>
              <w:numPr>
                <w:ilvl w:val="0"/>
                <w:numId w:val="3"/>
              </w:numPr>
              <w:suppressLineNumbers w:val="0"/>
              <w:spacing w:before="0" w:beforeAutospacing="0" w:after="0" w:afterAutospacing="0"/>
              <w:ind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按合同约定时间供货（包括加急供货）；</w:t>
            </w:r>
          </w:p>
          <w:p w14:paraId="3A1644B6">
            <w:pPr>
              <w:keepNext w:val="0"/>
              <w:keepLines w:val="0"/>
              <w:widowControl/>
              <w:numPr>
                <w:ilvl w:val="0"/>
                <w:numId w:val="3"/>
              </w:numPr>
              <w:suppressLineNumbers w:val="0"/>
              <w:spacing w:before="0" w:beforeAutospacing="0" w:after="0" w:afterAutospacing="0"/>
              <w:ind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每批次供货配合提供质量合格证等技术资料；</w:t>
            </w:r>
          </w:p>
          <w:p w14:paraId="713DCDBE">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（3）交付人员专业性强，工作效率高，熟悉交付操作流程；</w:t>
            </w:r>
          </w:p>
          <w:p w14:paraId="212719F1">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（4）每批次实际供货数量与甲方（买方）所发出供货通知要求的供货数量一致。</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CAA3BDA">
            <w:pPr>
              <w:keepNext w:val="0"/>
              <w:keepLines w:val="0"/>
              <w:widowControl/>
              <w:suppressLineNumbers w:val="0"/>
              <w:spacing w:before="0" w:beforeAutospacing="0" w:after="0" w:afterAutospacing="0"/>
              <w:ind w:left="0" w:right="0"/>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达到标准的得满分，每月每批货物有一项未达到标准的扣3分，每批货物最多扣3分。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903C491">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A17981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F9B43C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7FE6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80F9A8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45AD00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验收</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6A1082">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（1）及时提供货物的各项技术资料；</w:t>
            </w:r>
          </w:p>
          <w:p w14:paraId="3A7C984E">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（2）未出现因对检验结果存在异议而影响供货的情况；</w:t>
            </w:r>
          </w:p>
          <w:p w14:paraId="7753C780">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（3）未出现因货物检验不合格，或因货物不合格影响运营项目化验检测效果的情况。</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608662F">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达到标准的得满分，每月每批货物有一项未达到标准的扣4分，每批货物最多扣4分。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3C0DC4F">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8C5BF8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8D0B66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2305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841CC2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E0788C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安全</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1FA1AD">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（1）运输服务商资质、运输人员、运输车辆符合合同规定及国家相关法律法规要求；</w:t>
            </w:r>
          </w:p>
          <w:p w14:paraId="46DE9936">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（2）未出现超载或非法运输等情况；</w:t>
            </w:r>
          </w:p>
          <w:p w14:paraId="6608D1B8">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（3）未出现由于运输服务商资质不符、超载或非法运输、未按运营项目指示行驶及停放造成第三方或运营项目事故、损失的情况；</w:t>
            </w:r>
          </w:p>
          <w:p w14:paraId="36165DD4">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（4）未出现卸货安全事故。</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9926A75">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达到标准的得满分，每月每批货物有一项未达到标准的扣3分，每批货物最多扣3分。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441F68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BAD5D7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934DAD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0C7B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D166FD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0B9996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售后服务</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75A774">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（1）人员：</w:t>
            </w:r>
          </w:p>
          <w:p w14:paraId="0ED79280">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①管理、技术及服务人员均符合投标文件的承诺，服务队伍稳定，人员充足、专业性强，充分配合甲方（买方）供货需求；</w:t>
            </w:r>
          </w:p>
          <w:p w14:paraId="313C44F1">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②对接人员与甲方（买方）沟通良好、理解到位、执行力强，能及时发现、解决问题，并未雨绸缪地因应各运营项目实际情况提供合理化的供配货建议；</w:t>
            </w:r>
          </w:p>
          <w:p w14:paraId="6A12824A">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③未出现推诿，借故不肯签署合同规定的文件或者敷衍了事、置之不理等情况。</w:t>
            </w:r>
          </w:p>
          <w:p w14:paraId="61ABDE23">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（2）配合：</w:t>
            </w:r>
          </w:p>
          <w:p w14:paraId="28FF7C78">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①售后服务流程完善，跟踪到位，响应速度快；</w:t>
            </w:r>
          </w:p>
          <w:p w14:paraId="6EEBF5D9">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②就货物储存保质方式、方法提出合理化建议并能提供专业技术指导；</w:t>
            </w:r>
          </w:p>
          <w:p w14:paraId="1DD4B4F0">
            <w:pPr>
              <w:keepNext w:val="0"/>
              <w:keepLines w:val="0"/>
              <w:widowControl/>
              <w:suppressLineNumbers w:val="0"/>
              <w:spacing w:before="0" w:beforeAutospacing="0" w:after="0" w:afterAutospacing="0"/>
              <w:ind w:left="0" w:right="0"/>
              <w:rPr>
                <w:rFonts w:hint="default" w:ascii="宋体" w:hAnsi="宋体" w:eastAsia="宋体" w:cs="楷体"/>
                <w:color w:val="auto"/>
                <w:szCs w:val="21"/>
                <w:highlight w:val="none"/>
              </w:rPr>
            </w:pPr>
            <w:r>
              <w:rPr>
                <w:rFonts w:hint="eastAsia" w:ascii="宋体" w:hAnsi="宋体" w:eastAsia="宋体" w:cs="宋体"/>
                <w:bCs/>
                <w:color w:val="auto"/>
                <w:szCs w:val="21"/>
                <w:highlight w:val="none"/>
                <w:lang w:bidi="ar"/>
              </w:rPr>
              <w:t>③积极配合甲方（买方）进行试验、积极协助甲方（买方）</w:t>
            </w:r>
            <w:r>
              <w:rPr>
                <w:rFonts w:hint="eastAsia" w:ascii="宋体" w:hAnsi="宋体" w:eastAsia="宋体" w:cs="宋体"/>
                <w:color w:val="auto"/>
                <w:szCs w:val="21"/>
                <w:highlight w:val="none"/>
                <w:lang w:bidi="ar"/>
              </w:rPr>
              <w:t>接受政府管理部门的检查工作及提供各类资质证明材料；</w:t>
            </w:r>
          </w:p>
          <w:p w14:paraId="1C959DC7">
            <w:pPr>
              <w:keepNext w:val="0"/>
              <w:keepLines w:val="0"/>
              <w:widowControl/>
              <w:suppressLineNumbers w:val="0"/>
              <w:spacing w:before="0" w:beforeAutospacing="0" w:after="0" w:afterAutospacing="0"/>
              <w:ind w:left="0" w:right="0"/>
              <w:rPr>
                <w:rFonts w:hint="default" w:ascii="宋体" w:hAnsi="宋体" w:eastAsia="宋体" w:cs="楷体"/>
                <w:color w:val="auto"/>
                <w:szCs w:val="21"/>
                <w:highlight w:val="none"/>
              </w:rPr>
            </w:pPr>
            <w:r>
              <w:rPr>
                <w:rFonts w:hint="eastAsia" w:ascii="宋体" w:hAnsi="宋体" w:eastAsia="宋体" w:cs="宋体"/>
                <w:color w:val="auto"/>
                <w:szCs w:val="21"/>
                <w:highlight w:val="none"/>
                <w:lang w:bidi="ar"/>
              </w:rPr>
              <w:t>④能根据甲方（买方）要求提供专业培训；</w:t>
            </w:r>
          </w:p>
          <w:p w14:paraId="75607138">
            <w:pPr>
              <w:keepNext w:val="0"/>
              <w:keepLines w:val="0"/>
              <w:widowControl/>
              <w:suppressLineNumbers w:val="0"/>
              <w:spacing w:before="0" w:beforeAutospacing="0" w:after="0" w:afterAutospacing="0"/>
              <w:ind w:left="0" w:right="0"/>
              <w:rPr>
                <w:rFonts w:hint="default" w:ascii="宋体" w:hAnsi="宋体" w:eastAsia="宋体" w:cs="楷体"/>
                <w:color w:val="auto"/>
                <w:szCs w:val="21"/>
                <w:highlight w:val="none"/>
              </w:rPr>
            </w:pPr>
            <w:r>
              <w:rPr>
                <w:rFonts w:hint="eastAsia" w:ascii="宋体" w:hAnsi="宋体" w:eastAsia="宋体" w:cs="宋体"/>
                <w:color w:val="auto"/>
                <w:szCs w:val="21"/>
                <w:highlight w:val="none"/>
                <w:lang w:bidi="ar"/>
              </w:rPr>
              <w:t>⑤</w:t>
            </w:r>
            <w:r>
              <w:rPr>
                <w:rFonts w:hint="eastAsia" w:ascii="宋体" w:hAnsi="宋体" w:eastAsia="宋体" w:cs="宋体"/>
                <w:bCs/>
                <w:color w:val="auto"/>
                <w:szCs w:val="21"/>
                <w:highlight w:val="none"/>
                <w:lang w:bidi="ar"/>
              </w:rPr>
              <w:t>高效处理退换货工作、态度良好。</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03B68DF">
            <w:pPr>
              <w:keepNext w:val="0"/>
              <w:keepLines w:val="0"/>
              <w:widowControl/>
              <w:suppressLineNumbers w:val="0"/>
              <w:spacing w:before="0" w:beforeAutospacing="0" w:after="0" w:afterAutospacing="0"/>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达到标准的得满分，每月每批货物有一项未达到标准的扣2分，每批货物最多扣2分。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E4569B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A0FBD8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B6C400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23B7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2E56F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合计</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1511B5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100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6F5D7D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24F29F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r w14:paraId="3B65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C4BA1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评审结论</w:t>
            </w:r>
          </w:p>
        </w:tc>
        <w:tc>
          <w:tcPr>
            <w:tcW w:w="6433" w:type="dxa"/>
            <w:gridSpan w:val="6"/>
            <w:tcBorders>
              <w:top w:val="single" w:color="auto" w:sz="4" w:space="0"/>
              <w:left w:val="single" w:color="auto" w:sz="4" w:space="0"/>
              <w:bottom w:val="single" w:color="auto" w:sz="4" w:space="0"/>
              <w:right w:val="single" w:color="auto" w:sz="4" w:space="0"/>
            </w:tcBorders>
            <w:shd w:val="clear" w:color="auto" w:fill="auto"/>
          </w:tcPr>
          <w:p w14:paraId="73EA4814">
            <w:pPr>
              <w:keepNext w:val="0"/>
              <w:keepLines w:val="0"/>
              <w:widowControl/>
              <w:suppressLineNumbers w:val="0"/>
              <w:spacing w:before="0" w:beforeAutospacing="0" w:after="0" w:afterAutospacing="0" w:line="360"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□合计分值不低于80的，评审结论合格。</w:t>
            </w:r>
          </w:p>
          <w:p w14:paraId="1D85A234">
            <w:pPr>
              <w:keepNext w:val="0"/>
              <w:keepLines w:val="0"/>
              <w:widowControl/>
              <w:suppressLineNumbers w:val="0"/>
              <w:spacing w:before="0" w:beforeAutospacing="0" w:after="0" w:afterAutospacing="0" w:line="360"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□评审结论不合格，说明：</w:t>
            </w:r>
            <w:r>
              <w:rPr>
                <w:rFonts w:hint="eastAsia" w:ascii="宋体" w:hAnsi="宋体" w:eastAsia="宋体" w:cs="宋体"/>
                <w:bCs/>
                <w:color w:val="auto"/>
                <w:szCs w:val="21"/>
                <w:highlight w:val="none"/>
                <w:u w:val="single"/>
                <w:lang w:bidi="ar"/>
              </w:rPr>
              <w:t xml:space="preserve">              </w:t>
            </w:r>
          </w:p>
        </w:tc>
      </w:tr>
      <w:tr w14:paraId="36C6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882"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3DAB9609">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履约评审运营项目</w:t>
            </w:r>
            <w:r>
              <w:rPr>
                <w:rFonts w:hint="eastAsia" w:ascii="宋体" w:hAnsi="宋体" w:eastAsia="宋体" w:cs="宋体"/>
                <w:color w:val="auto"/>
                <w:szCs w:val="21"/>
                <w:highlight w:val="none"/>
                <w:lang w:bidi="ar"/>
              </w:rPr>
              <w:t>其他</w:t>
            </w:r>
            <w:r>
              <w:rPr>
                <w:rFonts w:hint="eastAsia" w:ascii="宋体" w:hAnsi="宋体" w:eastAsia="宋体" w:cs="宋体"/>
                <w:bCs/>
                <w:color w:val="auto"/>
                <w:szCs w:val="21"/>
                <w:highlight w:val="none"/>
                <w:lang w:bidi="ar"/>
              </w:rPr>
              <w:t>意见及签署</w:t>
            </w:r>
          </w:p>
        </w:tc>
        <w:tc>
          <w:tcPr>
            <w:tcW w:w="2271" w:type="dxa"/>
            <w:tcBorders>
              <w:top w:val="single" w:color="auto" w:sz="4" w:space="0"/>
              <w:left w:val="single" w:color="auto" w:sz="4" w:space="0"/>
              <w:bottom w:val="single" w:color="auto" w:sz="4" w:space="0"/>
              <w:right w:val="single" w:color="auto" w:sz="4" w:space="0"/>
            </w:tcBorders>
            <w:shd w:val="clear" w:color="auto" w:fill="auto"/>
            <w:vAlign w:val="center"/>
          </w:tcPr>
          <w:p w14:paraId="327C4975">
            <w:pPr>
              <w:keepNext w:val="0"/>
              <w:keepLines w:val="0"/>
              <w:widowControl/>
              <w:suppressLineNumbers w:val="0"/>
              <w:spacing w:before="0" w:beforeAutospacing="0" w:after="0" w:afterAutospacing="0" w:line="360" w:lineRule="auto"/>
              <w:ind w:left="0" w:right="0"/>
              <w:rPr>
                <w:rFonts w:hint="default" w:ascii="宋体" w:hAnsi="宋体" w:eastAsia="宋体" w:cs="Times New Roman"/>
                <w:color w:val="auto"/>
                <w:szCs w:val="21"/>
                <w:highlight w:val="none"/>
              </w:rPr>
            </w:pPr>
            <w:r>
              <w:rPr>
                <w:rFonts w:hint="eastAsia" w:ascii="宋体" w:hAnsi="宋体" w:eastAsia="宋体" w:cs="宋体"/>
                <w:bCs/>
                <w:color w:val="auto"/>
                <w:szCs w:val="21"/>
                <w:highlight w:val="none"/>
                <w:lang w:bidi="ar"/>
              </w:rPr>
              <w:t>经办人</w:t>
            </w:r>
          </w:p>
        </w:tc>
        <w:tc>
          <w:tcPr>
            <w:tcW w:w="41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A17D6D2">
            <w:pPr>
              <w:keepNext w:val="0"/>
              <w:keepLines w:val="0"/>
              <w:widowControl/>
              <w:suppressLineNumbers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01D1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882"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D57C0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shd w:val="clear" w:color="auto" w:fill="auto"/>
            <w:vAlign w:val="center"/>
          </w:tcPr>
          <w:p w14:paraId="69A2812C">
            <w:pPr>
              <w:keepNext w:val="0"/>
              <w:keepLines w:val="0"/>
              <w:widowControl/>
              <w:suppressLineNumbers w:val="0"/>
              <w:spacing w:before="0" w:beforeAutospacing="0" w:after="0" w:afterAutospacing="0" w:line="360"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运营项目负责人</w:t>
            </w:r>
          </w:p>
        </w:tc>
        <w:tc>
          <w:tcPr>
            <w:tcW w:w="41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B6EB2C">
            <w:pPr>
              <w:keepNext w:val="0"/>
              <w:keepLines w:val="0"/>
              <w:widowControl/>
              <w:suppressLineNumbers w:val="0"/>
              <w:spacing w:before="0" w:beforeAutospacing="0" w:after="0" w:afterAutospacing="0" w:line="360" w:lineRule="auto"/>
              <w:ind w:left="0" w:right="0"/>
              <w:rPr>
                <w:rFonts w:hint="default" w:ascii="宋体" w:hAnsi="宋体" w:eastAsia="宋体" w:cs="宋体"/>
                <w:bCs/>
                <w:color w:val="auto"/>
                <w:szCs w:val="21"/>
                <w:highlight w:val="none"/>
              </w:rPr>
            </w:pPr>
          </w:p>
        </w:tc>
      </w:tr>
    </w:tbl>
    <w:p w14:paraId="3EA0C8DB">
      <w:pPr>
        <w:spacing w:line="360" w:lineRule="auto"/>
        <w:rPr>
          <w:rFonts w:ascii="宋体" w:hAnsi="宋体" w:eastAsia="宋体" w:cs="Times New Roman"/>
          <w:color w:val="auto"/>
          <w:szCs w:val="21"/>
          <w:highlight w:val="none"/>
        </w:rPr>
      </w:pPr>
    </w:p>
    <w:p w14:paraId="4465ED04">
      <w:pPr>
        <w:adjustRightInd w:val="0"/>
        <w:snapToGrid w:val="0"/>
        <w:spacing w:line="360" w:lineRule="auto"/>
        <w:ind w:firstLine="371" w:firstLineChars="177"/>
        <w:rPr>
          <w:rFonts w:ascii="宋体" w:hAnsi="宋体" w:eastAsia="宋体" w:cs="宋体"/>
          <w:color w:val="auto"/>
          <w:szCs w:val="21"/>
          <w:highlight w:val="none"/>
          <w:lang w:bidi="ar"/>
        </w:rPr>
      </w:pPr>
    </w:p>
    <w:p w14:paraId="4B9099D2">
      <w:pPr>
        <w:adjustRightInd w:val="0"/>
        <w:snapToGrid w:val="0"/>
        <w:spacing w:line="360" w:lineRule="auto"/>
        <w:ind w:firstLine="371" w:firstLineChars="177"/>
        <w:rPr>
          <w:rFonts w:ascii="宋体" w:hAnsi="宋体" w:eastAsia="宋体" w:cs="宋体"/>
          <w:color w:val="auto"/>
          <w:szCs w:val="21"/>
          <w:highlight w:val="none"/>
          <w:lang w:bidi="ar"/>
        </w:rPr>
      </w:pPr>
    </w:p>
    <w:p w14:paraId="39D4C1B7">
      <w:pPr>
        <w:tabs>
          <w:tab w:val="left" w:pos="1983"/>
        </w:tabs>
        <w:autoSpaceDE w:val="0"/>
        <w:autoSpaceDN w:val="0"/>
        <w:adjustRightInd w:val="0"/>
        <w:spacing w:line="360" w:lineRule="auto"/>
        <w:jc w:val="left"/>
        <w:rPr>
          <w:rFonts w:ascii="Times New Roman" w:hAnsi="Times New Roman" w:eastAsia="宋体" w:cs="Times New Roman"/>
          <w:color w:val="auto"/>
          <w:kern w:val="0"/>
          <w:szCs w:val="21"/>
          <w:highlight w:val="none"/>
        </w:rPr>
      </w:pPr>
      <w:bookmarkStart w:id="404" w:name="_Toc8695"/>
      <w:bookmarkStart w:id="405" w:name="_Toc32401"/>
    </w:p>
    <w:bookmarkEnd w:id="404"/>
    <w:bookmarkEnd w:id="405"/>
    <w:p w14:paraId="071E5866">
      <w:pPr>
        <w:rPr>
          <w:rFonts w:ascii="宋体" w:hAnsi="宋体" w:eastAsia="宋体" w:cs="宋体"/>
          <w:color w:val="auto"/>
          <w:szCs w:val="21"/>
          <w:highlight w:val="none"/>
        </w:rPr>
      </w:pPr>
    </w:p>
    <w:p w14:paraId="43BA8B00">
      <w:pPr>
        <w:pageBreakBefore/>
        <w:spacing w:line="360" w:lineRule="auto"/>
        <w:rPr>
          <w:rFonts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附件2：廉洁协议书</w:t>
      </w:r>
    </w:p>
    <w:p w14:paraId="3301122A">
      <w:pPr>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廉洁协议书</w:t>
      </w:r>
    </w:p>
    <w:p w14:paraId="32E22F90">
      <w:pPr>
        <w:autoSpaceDE w:val="0"/>
        <w:autoSpaceDN w:val="0"/>
        <w:adjustRightIn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项目名称：东莞市水务集团净水有限公司2025年化验试剂及耗材采购项目（招标编号：DGDS2024-080）</w:t>
      </w:r>
    </w:p>
    <w:p w14:paraId="53F3D84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甲方（业主单位）： </w:t>
      </w:r>
    </w:p>
    <w:p w14:paraId="69E68DB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乙方：</w:t>
      </w:r>
    </w:p>
    <w:p w14:paraId="1906F85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374A6C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第一条  甲乙双方的权利和义务</w:t>
      </w:r>
    </w:p>
    <w:p w14:paraId="60E9A4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（一）严格遵守党和国家有关法律法规等有关廉洁从业规定。</w:t>
      </w:r>
    </w:p>
    <w:p w14:paraId="493D71C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（二）严格执行本项目的合同文件，自觉按合同办事。</w:t>
      </w:r>
    </w:p>
    <w:p w14:paraId="7C70C1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1DCFD42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（四）建立健全廉洁制度，开展廉洁教育，设立廉洁监督公示牌，公布举报电话，监督并认真查处违法违纪行为。</w:t>
      </w:r>
    </w:p>
    <w:p w14:paraId="7517A5F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（五）发现对方在业务活动中有违反廉洁规定的行为，有及时提醒对方纠正的权利和义务。</w:t>
      </w:r>
    </w:p>
    <w:p w14:paraId="37A856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（六）发现对方严重违反本协议义务条款的行为，有向其上级有关部门举报、建议给予处理并要求告知处理结果的权利。</w:t>
      </w:r>
    </w:p>
    <w:p w14:paraId="5EB30E7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第二条  甲方的义务</w:t>
      </w:r>
    </w:p>
    <w:p w14:paraId="6C40414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（一）甲方及其工作人员不得索要或接受乙方的礼金、有价证券和贵重物品，不得在乙方报销任何应由甲方或个人支付的费用。</w:t>
      </w:r>
    </w:p>
    <w:p w14:paraId="5F1F066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（二）甲方工作人员不得参加乙方安排的高消费宴请和娱乐活动；不得接受乙方提供的通讯工具、交通工具和高档办公用品。</w:t>
      </w:r>
    </w:p>
    <w:p w14:paraId="37DF97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（三）甲方及其工作人员不得要求或者接受乙方为其住房装修、婚丧嫁娶活动、家属或亲友的工作安排以及出国出境、旅游等提供方便。</w:t>
      </w:r>
    </w:p>
    <w:p w14:paraId="2858E7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（四）甲方工作人员不得向乙方介绍其家属或者亲友（包括家属或亲友开办的公司企业）从事于本项目涉及的经济业务活动。</w:t>
      </w:r>
    </w:p>
    <w:p w14:paraId="1828A4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（五）甲方及其工作人员不得以任何理由向乙方推荐分包单位，不得要求乙方购买合同规定外的材料和设备。</w:t>
      </w:r>
    </w:p>
    <w:p w14:paraId="69B5984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（六）甲方及其工作人员不得进行违反廉洁规定的其他活动。</w:t>
      </w:r>
    </w:p>
    <w:p w14:paraId="230E60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0F8BA4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第三条  乙方义务</w:t>
      </w:r>
    </w:p>
    <w:p w14:paraId="310E39C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（一）乙方不得以任何理由向甲方及其工作人员馈赠礼金、有价证券、贵重礼品，或报销应由甲方单位或个人支付的任何费用。</w:t>
      </w:r>
    </w:p>
    <w:p w14:paraId="6F7150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（二）乙方及其工作人员不得以考察、参观、洽谈业务、签订合同等的借口邀请甲方及其工作人员参加高消费的宴请、娱乐和健身等活动。</w:t>
      </w:r>
    </w:p>
    <w:p w14:paraId="736A27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（三）乙方不得为甲方单位和个人购置或提供通讯工具、交通工具和高档办公用品等。</w:t>
      </w:r>
    </w:p>
    <w:p w14:paraId="49537B9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（四）乙方及其工作人员不得为甲方工作人员购买、装修、维修私人住房、汽车等。</w:t>
      </w:r>
    </w:p>
    <w:p w14:paraId="632F26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（五）乙方及其工作人员不得为甲方工作人员的婚丧嫁娶、家属或亲友的工作安排，及出国出境提供方便以及报销任何私人消费的费用。</w:t>
      </w:r>
    </w:p>
    <w:p w14:paraId="019C93D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（六）乙方及其工作人员不得进行影响甲方及其工作人员公正执行合同和履行职务的其他活动。</w:t>
      </w:r>
    </w:p>
    <w:p w14:paraId="0FA547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B307CF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第四条  违约责任</w:t>
      </w:r>
    </w:p>
    <w:p w14:paraId="5737746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（一）甲方违反本协议第一、第二条给乙方单位造成经济损失的，应予以赔偿。</w:t>
      </w:r>
    </w:p>
    <w:p w14:paraId="2EF832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（二）乙方违反本协议第一、第三条给甲方单位造成经济损失的，应予以赔偿。</w:t>
      </w:r>
    </w:p>
    <w:p w14:paraId="75EBED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第五条  监督检查</w:t>
      </w:r>
    </w:p>
    <w:p w14:paraId="5E652AC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甲乙双方的廉洁从业行为由双方或双方上级单位的纪检、监察负责监督，对本协议履行情况进行检查。</w:t>
      </w:r>
    </w:p>
    <w:p w14:paraId="1014462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第六条  举报信访受理</w:t>
      </w:r>
    </w:p>
    <w:p w14:paraId="293DF5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一) 举报受理部门: 东莞市水务集团有限公司纪检监察部。</w:t>
      </w:r>
    </w:p>
    <w:p w14:paraId="6C466A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(二)举报电话: ( 0769 ) 23076092</w:t>
      </w:r>
    </w:p>
    <w:p w14:paraId="1C08E3F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 举报邮箱:jcsi@dgswit.cn.</w:t>
      </w:r>
    </w:p>
    <w:p w14:paraId="0EC7BF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四) 信访地址: 广东省东莞市东城街道育华路 1 号 </w:t>
      </w:r>
    </w:p>
    <w:p w14:paraId="074BED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第七条  其他</w:t>
      </w:r>
    </w:p>
    <w:p w14:paraId="4D5D88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份，甲、乙双方各执</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份，甲、乙双方上级主管部门各执</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w:t>
      </w:r>
    </w:p>
    <w:p w14:paraId="1FC3CE27">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60868D3">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417F385E">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AC9C005">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法定代表人：</w:t>
      </w:r>
    </w:p>
    <w:p w14:paraId="1C5243A1">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755EABA">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甲方代表：                      乙方代表：</w:t>
      </w:r>
    </w:p>
    <w:p w14:paraId="50CEF495">
      <w:pPr>
        <w:autoSpaceDE w:val="0"/>
        <w:spacing w:before="48" w:beforeLines="20" w:after="48" w:afterLines="2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E345490">
      <w:pPr>
        <w:autoSpaceDE w:val="0"/>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         年  月  日</w:t>
      </w:r>
    </w:p>
    <w:p w14:paraId="083D840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br w:type="page"/>
      </w:r>
    </w:p>
    <w:p w14:paraId="7DFA997D">
      <w:pPr>
        <w:pageBreakBefore/>
        <w:spacing w:line="360" w:lineRule="auto"/>
        <w:rPr>
          <w:rFonts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附件3：安全生产管理协议</w:t>
      </w:r>
    </w:p>
    <w:p w14:paraId="2CB0045A">
      <w:pPr>
        <w:autoSpaceDE w:val="0"/>
        <w:autoSpaceDN w:val="0"/>
        <w:adjustRightInd w:val="0"/>
        <w:jc w:val="center"/>
        <w:rPr>
          <w:rFonts w:ascii="宋体" w:hAnsi="宋体" w:eastAsia="宋体" w:cs="仿宋"/>
          <w:bCs/>
          <w:color w:val="auto"/>
          <w:kern w:val="0"/>
          <w:sz w:val="28"/>
          <w:szCs w:val="28"/>
          <w:highlight w:val="none"/>
        </w:rPr>
      </w:pPr>
      <w:r>
        <w:rPr>
          <w:rFonts w:hint="eastAsia" w:ascii="宋体" w:hAnsi="宋体" w:eastAsia="宋体" w:cs="仿宋"/>
          <w:bCs/>
          <w:color w:val="auto"/>
          <w:kern w:val="0"/>
          <w:sz w:val="28"/>
          <w:szCs w:val="28"/>
          <w:highlight w:val="none"/>
          <w:lang w:bidi="ar"/>
        </w:rPr>
        <w:t xml:space="preserve"> </w:t>
      </w:r>
    </w:p>
    <w:p w14:paraId="06208736">
      <w:pPr>
        <w:jc w:val="center"/>
        <w:rPr>
          <w:rFonts w:ascii="宋体" w:hAnsi="宋体" w:eastAsia="宋体" w:cs="仿宋"/>
          <w:b/>
          <w:bCs/>
          <w:color w:val="auto"/>
          <w:sz w:val="30"/>
          <w:szCs w:val="30"/>
          <w:highlight w:val="none"/>
        </w:rPr>
      </w:pPr>
      <w:r>
        <w:rPr>
          <w:rFonts w:hint="eastAsia" w:ascii="宋体" w:hAnsi="宋体" w:eastAsia="宋体" w:cs="宋体"/>
          <w:b/>
          <w:bCs/>
          <w:color w:val="auto"/>
          <w:sz w:val="30"/>
          <w:szCs w:val="30"/>
          <w:highlight w:val="none"/>
          <w:lang w:bidi="ar"/>
        </w:rPr>
        <w:t>安全生产管理协议</w:t>
      </w:r>
    </w:p>
    <w:p w14:paraId="281EF53D">
      <w:pPr>
        <w:jc w:val="center"/>
        <w:rPr>
          <w:rFonts w:ascii="宋体" w:hAnsi="宋体" w:eastAsia="宋体" w:cs="仿宋"/>
          <w:bCs/>
          <w:color w:val="auto"/>
          <w:sz w:val="28"/>
          <w:szCs w:val="28"/>
          <w:highlight w:val="none"/>
        </w:rPr>
      </w:pPr>
      <w:r>
        <w:rPr>
          <w:rFonts w:hint="eastAsia" w:ascii="宋体" w:hAnsi="宋体" w:eastAsia="宋体" w:cs="仿宋"/>
          <w:bCs/>
          <w:color w:val="auto"/>
          <w:sz w:val="28"/>
          <w:szCs w:val="28"/>
          <w:highlight w:val="none"/>
          <w:lang w:bidi="ar"/>
        </w:rPr>
        <w:t xml:space="preserve"> </w:t>
      </w:r>
    </w:p>
    <w:p w14:paraId="697A7B83">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甲方：</w:t>
      </w:r>
    </w:p>
    <w:p w14:paraId="1D1476E6">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地址:</w:t>
      </w:r>
    </w:p>
    <w:p w14:paraId="751272E4">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 xml:space="preserve">电话:                </w:t>
      </w:r>
    </w:p>
    <w:p w14:paraId="16F819BA">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传真</w:t>
      </w:r>
    </w:p>
    <w:p w14:paraId="299DA5F8">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07986BD2">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乙方：</w:t>
      </w:r>
    </w:p>
    <w:p w14:paraId="5202BA3A">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地址:</w:t>
      </w:r>
    </w:p>
    <w:p w14:paraId="1E4A7B77">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电话:</w:t>
      </w:r>
    </w:p>
    <w:p w14:paraId="12BA2B49">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传真</w:t>
      </w:r>
    </w:p>
    <w:p w14:paraId="26CC2E9C">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5FA46ADB">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68678323">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661B9E9E">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A66A996">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3、乙方使用被派遣劳动者的，应当将被派遣劳动者纳入本单位从业人员统一管理，对被派遣劳动者进行岗位安全操作规程和安全操作技能的教育和培训。</w:t>
      </w:r>
    </w:p>
    <w:p w14:paraId="560BAEAA">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337DDC4">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5、乙方应当教育和督促从业人员严格执行本单位的安全生产规章制度和安全操作规程；并向从业人员如实告知作业场所和工作岗位存在的危险因素、防范措施以及事故应急措施。</w:t>
      </w:r>
    </w:p>
    <w:p w14:paraId="79061A1B">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6、乙方应严格遵守国家、地方政府有关安全生产及劳动保护的法律法规、标准、规定，贯彻执行甲方的各项安全管理规章制度。</w:t>
      </w:r>
    </w:p>
    <w:p w14:paraId="068D0BD1">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7、乙方依法参加工伤保险，为从业人员缴纳保险费，并应当为从事危险作业的人员办理意外伤害保险。</w:t>
      </w:r>
    </w:p>
    <w:p w14:paraId="6CB58032">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689B0DD3">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57AC374">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2E0B8A67">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5A1CC8D6">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A5CF4BD">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13、在施工过程中，需要进行动土、动火、登高、吊装、断路、进入限制性空间等危险性较高的作业时，乙方的施工负责人、专职或兼职安全员必须现场确认，确保安全后，方可开始施工。</w:t>
      </w:r>
    </w:p>
    <w:p w14:paraId="41526ECA">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14、因乙方原因，造成乙方损失，由乙方自负，给甲方造成财产损失和人员伤害，乙方要负全部责任，并全额赔偿甲方。</w:t>
      </w:r>
    </w:p>
    <w:p w14:paraId="38D235ED">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15、非因甲方原因，造成乙方损失的，甲方不承担任何责任，由乙方自行承担全部责任。</w:t>
      </w:r>
    </w:p>
    <w:p w14:paraId="0050AD8C">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16、乙方应严格遵守法律法规以及甲方的安全管理要求，并接受甲方的安全生产工作协调和监督，积极消除安全隐患。安全管理的基本要求包括但不限于以下条款：</w:t>
      </w:r>
    </w:p>
    <w:p w14:paraId="6AA20CA0">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①禁火区内严禁吸烟、动火。有火灾危险的作业区域，乙方必须配置足够的灭火设施。</w:t>
      </w:r>
    </w:p>
    <w:p w14:paraId="3ED2555E">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②焊接、气割作业时两瓶距离必须达到5M及以上，气瓶距可能产生火花的电器、设备和其它火源的间距必须达到10M及以上。</w:t>
      </w:r>
    </w:p>
    <w:p w14:paraId="321A3151">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③严禁在厂内道路、消防通道内搭建临时建筑或堆放物资。</w:t>
      </w:r>
    </w:p>
    <w:p w14:paraId="20F5A27D">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④施工场所的电动工具、电焊机等须有漏电保护器和相应的安全防护装置。</w:t>
      </w:r>
    </w:p>
    <w:p w14:paraId="5F901539">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⑤施工现场及居住室、办公室内的用电设施必须符合要求，严禁电线乱接、乱拉，刀闸和开关无盖，在电器设施上堆放物品。</w:t>
      </w:r>
    </w:p>
    <w:p w14:paraId="1B5D2D28">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⑥防雷、防静电设施及用电设施要有良好接地。</w:t>
      </w:r>
    </w:p>
    <w:p w14:paraId="3B46515D">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⑦施工现场的危险区域，如临边、深坑、土方堆填区等，必须设置围栏和危险标志，夜间要设信号灯。</w:t>
      </w:r>
    </w:p>
    <w:p w14:paraId="70FAFE42">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3ACC9F1E">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3220F206">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717767B6">
      <w:pPr>
        <w:spacing w:line="360" w:lineRule="auto"/>
        <w:ind w:firstLine="424" w:firstLineChars="202"/>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17、乙方必须接受甲方的检查与监督，并应主动配合，做好安全工作，凡有违反上述协议的即视为乙方违约，甲方有权视情况从工程结算款/服务价款中扣除（1000-2000）元/次作为违约金。</w:t>
      </w:r>
    </w:p>
    <w:p w14:paraId="0D17C110">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18、如乙方因违反本条款规定，造成甲方损失或被第三方追偿的，甲方有权向乙方追偿，甲方可直接从应付款项中扣除。同时，乙方应按照</w:t>
      </w:r>
      <w:r>
        <w:rPr>
          <w:rFonts w:hint="eastAsia" w:ascii="宋体" w:hAnsi="宋体" w:eastAsia="宋体" w:cs="宋体"/>
          <w:color w:val="auto"/>
          <w:szCs w:val="21"/>
          <w:highlight w:val="none"/>
          <w:lang w:eastAsia="zh-CN" w:bidi="ar"/>
        </w:rPr>
        <w:t>暂定</w:t>
      </w:r>
      <w:r>
        <w:rPr>
          <w:rFonts w:hint="eastAsia" w:ascii="宋体" w:hAnsi="宋体" w:eastAsia="宋体" w:cs="宋体"/>
          <w:color w:val="auto"/>
          <w:szCs w:val="21"/>
          <w:highlight w:val="none"/>
          <w:lang w:bidi="ar"/>
        </w:rPr>
        <w:t>合同价（含销项税额）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7787254A">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19、乙方对施工过程中潜在的安全风险不明确的，不可盲目施工，否则，造成的不良后果由乙方独自承担。</w:t>
      </w:r>
    </w:p>
    <w:p w14:paraId="345D99B8">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20、本协议自双方法定代表人或负责人签字并盖章后生效。</w:t>
      </w:r>
    </w:p>
    <w:p w14:paraId="2FB67B93">
      <w:pPr>
        <w:spacing w:line="360" w:lineRule="auto"/>
        <w:rPr>
          <w:rFonts w:ascii="宋体" w:hAnsi="宋体" w:eastAsia="宋体" w:cs="仿宋"/>
          <w:b/>
          <w:bCs/>
          <w:color w:val="auto"/>
          <w:szCs w:val="21"/>
          <w:highlight w:val="none"/>
        </w:rPr>
      </w:pPr>
      <w:r>
        <w:rPr>
          <w:rFonts w:hint="eastAsia" w:ascii="宋体" w:hAnsi="宋体" w:eastAsia="宋体" w:cs="宋体"/>
          <w:b/>
          <w:bCs/>
          <w:color w:val="auto"/>
          <w:szCs w:val="21"/>
          <w:highlight w:val="none"/>
          <w:lang w:bidi="ar"/>
        </w:rPr>
        <w:t>乙方声明：</w:t>
      </w:r>
    </w:p>
    <w:p w14:paraId="0C2ED167">
      <w:pPr>
        <w:spacing w:line="360" w:lineRule="auto"/>
        <w:ind w:firstLine="479" w:firstLineChars="227"/>
        <w:rPr>
          <w:rFonts w:ascii="宋体" w:hAnsi="宋体" w:eastAsia="宋体" w:cs="仿宋"/>
          <w:b/>
          <w:bCs/>
          <w:color w:val="auto"/>
          <w:szCs w:val="21"/>
          <w:highlight w:val="none"/>
        </w:rPr>
      </w:pPr>
      <w:r>
        <w:rPr>
          <w:rFonts w:hint="eastAsia" w:ascii="宋体" w:hAnsi="宋体" w:eastAsia="宋体" w:cs="宋体"/>
          <w:b/>
          <w:bCs/>
          <w:color w:val="auto"/>
          <w:szCs w:val="21"/>
          <w:highlight w:val="none"/>
          <w:lang w:bidi="ar"/>
        </w:rPr>
        <w:t>乙方已认真阅读协议内容，对协议条款、</w:t>
      </w:r>
      <w:r>
        <w:rPr>
          <w:rFonts w:hint="eastAsia" w:ascii="宋体" w:hAnsi="宋体" w:eastAsia="宋体" w:cs="宋体"/>
          <w:b/>
          <w:bCs/>
          <w:color w:val="auto"/>
          <w:szCs w:val="21"/>
          <w:highlight w:val="none"/>
          <w:u w:val="single"/>
          <w:lang w:bidi="ar"/>
        </w:rPr>
        <w:t>东莞市水务集团净水有限公司2025年化验试剂及耗材采购项目</w:t>
      </w:r>
      <w:r>
        <w:rPr>
          <w:rFonts w:hint="eastAsia" w:ascii="宋体" w:hAnsi="宋体" w:eastAsia="宋体" w:cs="宋体"/>
          <w:b/>
          <w:bCs/>
          <w:color w:val="auto"/>
          <w:szCs w:val="21"/>
          <w:highlight w:val="none"/>
          <w:lang w:bidi="ar"/>
        </w:rPr>
        <w:t>的安全管理要求、安全风险充分理解，并自愿承担因违约造成的一切后果。</w:t>
      </w:r>
    </w:p>
    <w:p w14:paraId="7425E3B3">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02BF786A">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甲方（盖章）：</w:t>
      </w:r>
      <w:r>
        <w:rPr>
          <w:rFonts w:hint="eastAsia" w:ascii="宋体" w:hAnsi="宋体" w:eastAsia="宋体" w:cs="仿宋"/>
          <w:color w:val="auto"/>
          <w:szCs w:val="21"/>
          <w:highlight w:val="none"/>
          <w:lang w:bidi="ar"/>
        </w:rPr>
        <w:t xml:space="preserve">                      </w:t>
      </w:r>
      <w:r>
        <w:rPr>
          <w:rFonts w:hint="eastAsia" w:ascii="宋体" w:hAnsi="宋体" w:eastAsia="宋体" w:cs="宋体"/>
          <w:color w:val="auto"/>
          <w:szCs w:val="21"/>
          <w:highlight w:val="none"/>
          <w:lang w:bidi="ar"/>
        </w:rPr>
        <w:t>乙方（盖章）：</w:t>
      </w:r>
      <w:r>
        <w:rPr>
          <w:rFonts w:hint="eastAsia" w:ascii="宋体" w:hAnsi="宋体" w:eastAsia="宋体" w:cs="仿宋"/>
          <w:color w:val="auto"/>
          <w:szCs w:val="21"/>
          <w:highlight w:val="none"/>
          <w:lang w:bidi="ar"/>
        </w:rPr>
        <w:t xml:space="preserve"> </w:t>
      </w:r>
    </w:p>
    <w:p w14:paraId="7A61F965">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法定代表人或负责人：</w:t>
      </w:r>
      <w:r>
        <w:rPr>
          <w:rFonts w:hint="eastAsia" w:ascii="宋体" w:hAnsi="宋体" w:eastAsia="宋体" w:cs="仿宋"/>
          <w:color w:val="auto"/>
          <w:szCs w:val="21"/>
          <w:highlight w:val="none"/>
          <w:lang w:bidi="ar"/>
        </w:rPr>
        <w:t xml:space="preserve">               </w:t>
      </w:r>
      <w:r>
        <w:rPr>
          <w:rFonts w:hint="eastAsia" w:ascii="宋体" w:hAnsi="宋体" w:eastAsia="宋体" w:cs="宋体"/>
          <w:color w:val="auto"/>
          <w:szCs w:val="21"/>
          <w:highlight w:val="none"/>
          <w:lang w:bidi="ar"/>
        </w:rPr>
        <w:t>法定代表人或负责人：</w:t>
      </w:r>
    </w:p>
    <w:p w14:paraId="46805703">
      <w:pPr>
        <w:spacing w:line="360" w:lineRule="auto"/>
        <w:ind w:firstLine="476" w:firstLineChars="227"/>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3DDD7317">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签订日期：</w:t>
      </w:r>
    </w:p>
    <w:p w14:paraId="016C93C2">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签订地点：广东省东莞市</w:t>
      </w:r>
    </w:p>
    <w:p w14:paraId="2008DC77">
      <w:pPr>
        <w:autoSpaceDE w:val="0"/>
        <w:autoSpaceDN w:val="0"/>
        <w:adjustRightInd w:val="0"/>
        <w:spacing w:line="360" w:lineRule="auto"/>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br w:type="page"/>
      </w:r>
    </w:p>
    <w:p w14:paraId="39DB12AE">
      <w:pPr>
        <w:pStyle w:val="4"/>
        <w:spacing w:line="360" w:lineRule="auto"/>
        <w:rPr>
          <w:rFonts w:hint="eastAsia" w:ascii="宋体" w:hAnsi="宋体" w:eastAsia="宋体" w:cs="宋体"/>
          <w:b/>
          <w:color w:val="auto"/>
          <w:kern w:val="0"/>
          <w:sz w:val="24"/>
          <w:szCs w:val="24"/>
          <w:highlight w:val="none"/>
          <w:lang w:bidi="ar"/>
        </w:rPr>
      </w:pPr>
      <w:bookmarkStart w:id="406" w:name="_Toc14448"/>
      <w:r>
        <w:rPr>
          <w:rFonts w:hint="eastAsia" w:ascii="宋体" w:hAnsi="宋体" w:eastAsia="宋体" w:cs="宋体"/>
          <w:b/>
          <w:color w:val="auto"/>
          <w:kern w:val="0"/>
          <w:sz w:val="24"/>
          <w:szCs w:val="24"/>
          <w:highlight w:val="none"/>
          <w:lang w:bidi="ar"/>
        </w:rPr>
        <w:t>附件</w:t>
      </w:r>
      <w:r>
        <w:rPr>
          <w:rFonts w:hint="eastAsia" w:hAnsi="宋体" w:cs="宋体"/>
          <w:b/>
          <w:color w:val="auto"/>
          <w:kern w:val="0"/>
          <w:sz w:val="24"/>
          <w:szCs w:val="24"/>
          <w:highlight w:val="none"/>
          <w:lang w:val="en-US" w:eastAsia="zh-CN" w:bidi="ar"/>
        </w:rPr>
        <w:t>4</w:t>
      </w:r>
      <w:r>
        <w:rPr>
          <w:rFonts w:hint="eastAsia" w:ascii="宋体" w:hAnsi="宋体" w:eastAsia="宋体" w:cs="宋体"/>
          <w:b/>
          <w:color w:val="auto"/>
          <w:kern w:val="0"/>
          <w:sz w:val="24"/>
          <w:szCs w:val="24"/>
          <w:highlight w:val="none"/>
          <w:lang w:bidi="ar"/>
        </w:rPr>
        <w:t>：供货货物清单及综合单价表（模版）（注：该模版内容届时以合同签订为准）</w:t>
      </w:r>
      <w:bookmarkEnd w:id="406"/>
    </w:p>
    <w:tbl>
      <w:tblPr>
        <w:tblStyle w:val="45"/>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7"/>
        <w:gridCol w:w="997"/>
        <w:gridCol w:w="1680"/>
        <w:gridCol w:w="570"/>
        <w:gridCol w:w="607"/>
        <w:gridCol w:w="1247"/>
        <w:gridCol w:w="1247"/>
        <w:gridCol w:w="1191"/>
        <w:gridCol w:w="1191"/>
      </w:tblGrid>
      <w:tr w14:paraId="4452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B443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序号</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CE5A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商品名称</w:t>
            </w:r>
          </w:p>
        </w:tc>
        <w:tc>
          <w:tcPr>
            <w:tcW w:w="99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7F36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纯度</w:t>
            </w:r>
          </w:p>
        </w:tc>
        <w:tc>
          <w:tcPr>
            <w:tcW w:w="1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7EFBD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规格型号及要求</w:t>
            </w:r>
          </w:p>
        </w:tc>
        <w:tc>
          <w:tcPr>
            <w:tcW w:w="5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8358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包装单位</w:t>
            </w:r>
          </w:p>
        </w:tc>
        <w:tc>
          <w:tcPr>
            <w:tcW w:w="60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7F8DA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暂定采购数量</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A217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生产厂家</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9CFF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投标品牌</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8930C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不含税预算综合单价（元）</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5FD4E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不含税中标综合单价</w:t>
            </w:r>
          </w:p>
          <w:p w14:paraId="5714C6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w:t>
            </w:r>
          </w:p>
        </w:tc>
      </w:tr>
      <w:tr w14:paraId="6A9C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AD37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494A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99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B29C0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color w:val="auto"/>
                <w:sz w:val="18"/>
                <w:szCs w:val="18"/>
                <w:highlight w:val="none"/>
              </w:rPr>
            </w:pPr>
          </w:p>
        </w:tc>
        <w:tc>
          <w:tcPr>
            <w:tcW w:w="1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DB8DC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5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8EE9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3445B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2340E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8148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768AC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72D5B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r>
      <w:tr w14:paraId="2828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4526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15DC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99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FDD8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color w:val="auto"/>
                <w:sz w:val="18"/>
                <w:szCs w:val="18"/>
                <w:highlight w:val="none"/>
              </w:rPr>
            </w:pPr>
          </w:p>
        </w:tc>
        <w:tc>
          <w:tcPr>
            <w:tcW w:w="1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17A7A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5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DACD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6432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B6019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B2474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C007C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ACE9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r>
      <w:tr w14:paraId="6FA4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6E2B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BBA0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99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365D9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color w:val="auto"/>
                <w:sz w:val="18"/>
                <w:szCs w:val="18"/>
                <w:highlight w:val="none"/>
              </w:rPr>
            </w:pPr>
          </w:p>
        </w:tc>
        <w:tc>
          <w:tcPr>
            <w:tcW w:w="1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27167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5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2A95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B278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780EDB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C23F3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B445D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9AB0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r>
      <w:tr w14:paraId="358F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88BD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528E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99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3CE99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color w:val="auto"/>
                <w:sz w:val="18"/>
                <w:szCs w:val="18"/>
                <w:highlight w:val="none"/>
              </w:rPr>
            </w:pPr>
          </w:p>
        </w:tc>
        <w:tc>
          <w:tcPr>
            <w:tcW w:w="1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412A9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5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AF17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EADA7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86DC5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25021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7611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855C5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sz w:val="18"/>
                <w:szCs w:val="18"/>
                <w:highlight w:val="none"/>
              </w:rPr>
            </w:pPr>
          </w:p>
        </w:tc>
      </w:tr>
    </w:tbl>
    <w:p w14:paraId="39E673ED">
      <w:pPr>
        <w:spacing w:line="240" w:lineRule="auto"/>
        <w:rPr>
          <w:color w:val="auto"/>
          <w:highlight w:val="none"/>
        </w:rPr>
      </w:pPr>
      <w:r>
        <w:rPr>
          <w:color w:val="auto"/>
          <w:highlight w:val="none"/>
        </w:rPr>
        <w:br w:type="page"/>
      </w:r>
    </w:p>
    <w:p w14:paraId="3CAB482F">
      <w:pPr>
        <w:keepNext w:val="0"/>
        <w:keepLines w:val="0"/>
        <w:widowControl/>
        <w:suppressLineNumbers w:val="0"/>
        <w:spacing w:before="0" w:beforeAutospacing="0" w:after="0" w:afterAutospacing="0"/>
        <w:ind w:left="0" w:right="0" w:firstLine="5120" w:firstLineChars="1600"/>
        <w:jc w:val="both"/>
        <w:rPr>
          <w:rFonts w:hint="default" w:ascii="Times New Roman" w:hAnsi="Times New Roman" w:eastAsia="仿宋_GB2312" w:cs="Times New Roman"/>
          <w:color w:val="auto"/>
          <w:kern w:val="2"/>
          <w:sz w:val="28"/>
          <w:szCs w:val="28"/>
          <w:highlight w:val="none"/>
        </w:rPr>
      </w:pPr>
      <w:r>
        <w:rPr>
          <w:rFonts w:hint="eastAsia" w:ascii="仿宋" w:hAnsi="仿宋" w:eastAsia="仿宋" w:cs="仿宋"/>
          <w:color w:val="auto"/>
          <w:kern w:val="2"/>
          <w:sz w:val="32"/>
          <w:szCs w:val="32"/>
          <w:highlight w:val="none"/>
          <w:lang w:val="en-US" w:eastAsia="zh-CN" w:bidi="ar"/>
        </w:rPr>
        <w:t>合同编号：</w:t>
      </w:r>
      <w:r>
        <w:rPr>
          <w:rFonts w:hint="default" w:ascii="Times New Roman" w:hAnsi="Times New Roman" w:eastAsia="仿宋" w:cs="Times New Roman"/>
          <w:color w:val="auto"/>
          <w:kern w:val="2"/>
          <w:sz w:val="32"/>
          <w:szCs w:val="32"/>
          <w:highlight w:val="none"/>
          <w:u w:val="single"/>
          <w:lang w:val="en-US" w:eastAsia="zh-CN" w:bidi="ar"/>
        </w:rPr>
        <w:t xml:space="preserve">                     </w:t>
      </w:r>
    </w:p>
    <w:p w14:paraId="6039CC1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44"/>
          <w:szCs w:val="44"/>
          <w:highlight w:val="none"/>
        </w:rPr>
      </w:pPr>
      <w:r>
        <w:rPr>
          <w:rFonts w:hint="default" w:ascii="Times New Roman" w:hAnsi="Times New Roman" w:eastAsia="宋体" w:cs="Times New Roman"/>
          <w:b/>
          <w:bCs/>
          <w:color w:val="auto"/>
          <w:kern w:val="2"/>
          <w:sz w:val="44"/>
          <w:szCs w:val="44"/>
          <w:highlight w:val="none"/>
          <w:lang w:val="en-US" w:eastAsia="zh-CN" w:bidi="ar"/>
        </w:rPr>
        <w:t xml:space="preserve"> </w:t>
      </w:r>
    </w:p>
    <w:p w14:paraId="2530BB7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44"/>
          <w:szCs w:val="44"/>
          <w:highlight w:val="none"/>
        </w:rPr>
      </w:pPr>
      <w:r>
        <w:rPr>
          <w:rFonts w:hint="eastAsia" w:ascii="宋体" w:hAnsi="宋体" w:eastAsia="宋体" w:cs="宋体"/>
          <w:b/>
          <w:bCs/>
          <w:color w:val="auto"/>
          <w:kern w:val="2"/>
          <w:sz w:val="44"/>
          <w:szCs w:val="44"/>
          <w:highlight w:val="none"/>
          <w:lang w:val="en-US" w:eastAsia="zh-CN" w:bidi="ar"/>
        </w:rPr>
        <w:t>《东莞市水务集团净水有限公司2025年化验试剂及耗材采购项目采购合同》</w:t>
      </w:r>
    </w:p>
    <w:p w14:paraId="56363E9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44"/>
          <w:szCs w:val="44"/>
          <w:highlight w:val="none"/>
        </w:rPr>
      </w:pPr>
      <w:r>
        <w:rPr>
          <w:rFonts w:hint="eastAsia" w:ascii="宋体" w:hAnsi="宋体" w:eastAsia="宋体" w:cs="宋体"/>
          <w:b/>
          <w:bCs/>
          <w:color w:val="auto"/>
          <w:kern w:val="2"/>
          <w:sz w:val="44"/>
          <w:szCs w:val="44"/>
          <w:highlight w:val="none"/>
          <w:lang w:val="en-US" w:eastAsia="zh-CN" w:bidi="ar"/>
        </w:rPr>
        <w:t>补充协议（</w:t>
      </w:r>
      <w:r>
        <w:rPr>
          <w:rFonts w:hint="default" w:ascii="Times New Roman" w:hAnsi="Times New Roman" w:eastAsia="宋体" w:cs="Times New Roman"/>
          <w:b/>
          <w:bCs/>
          <w:color w:val="auto"/>
          <w:kern w:val="2"/>
          <w:sz w:val="44"/>
          <w:szCs w:val="44"/>
          <w:highlight w:val="none"/>
          <w:lang w:val="en-US" w:eastAsia="zh-CN" w:bidi="ar"/>
        </w:rPr>
        <w:t xml:space="preserve">    </w:t>
      </w:r>
      <w:r>
        <w:rPr>
          <w:rFonts w:hint="eastAsia" w:ascii="宋体" w:hAnsi="宋体" w:eastAsia="宋体" w:cs="宋体"/>
          <w:b/>
          <w:bCs/>
          <w:color w:val="auto"/>
          <w:kern w:val="2"/>
          <w:sz w:val="44"/>
          <w:szCs w:val="44"/>
          <w:highlight w:val="none"/>
          <w:lang w:val="en-US" w:eastAsia="zh-CN" w:bidi="ar"/>
        </w:rPr>
        <w:t>）</w:t>
      </w:r>
    </w:p>
    <w:p w14:paraId="20A84CF2">
      <w:pPr>
        <w:keepNext w:val="0"/>
        <w:keepLines w:val="0"/>
        <w:widowControl w:val="0"/>
        <w:suppressLineNumbers w:val="0"/>
        <w:spacing w:before="0" w:beforeAutospacing="0" w:after="0" w:afterAutospacing="0"/>
        <w:ind w:left="0" w:right="0" w:firstLine="643" w:firstLineChars="200"/>
        <w:jc w:val="both"/>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 xml:space="preserve"> </w:t>
      </w:r>
    </w:p>
    <w:p w14:paraId="456FE5D4">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甲方：</w:t>
      </w:r>
    </w:p>
    <w:p w14:paraId="611D863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地址：</w:t>
      </w:r>
    </w:p>
    <w:p w14:paraId="40D6F63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乙方：</w:t>
      </w:r>
      <w:r>
        <w:rPr>
          <w:rFonts w:hint="default" w:ascii="Times New Roman" w:hAnsi="Times New Roman" w:eastAsia="仿宋" w:cs="Times New Roman"/>
          <w:color w:val="auto"/>
          <w:kern w:val="2"/>
          <w:sz w:val="32"/>
          <w:szCs w:val="32"/>
          <w:highlight w:val="none"/>
          <w:lang w:val="en-US" w:eastAsia="zh-CN" w:bidi="ar"/>
        </w:rPr>
        <w:t xml:space="preserve"> </w:t>
      </w:r>
    </w:p>
    <w:p w14:paraId="7E494A0E">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地址：</w:t>
      </w:r>
      <w:r>
        <w:rPr>
          <w:rFonts w:hint="default" w:ascii="Times New Roman" w:hAnsi="Times New Roman" w:eastAsia="仿宋" w:cs="Times New Roman"/>
          <w:color w:val="auto"/>
          <w:kern w:val="2"/>
          <w:sz w:val="32"/>
          <w:szCs w:val="32"/>
          <w:highlight w:val="none"/>
          <w:lang w:val="en-US" w:eastAsia="zh-CN" w:bidi="ar"/>
        </w:rPr>
        <w:t xml:space="preserve"> </w:t>
      </w:r>
    </w:p>
    <w:p w14:paraId="35EE4A64">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丙方：</w:t>
      </w:r>
    </w:p>
    <w:p w14:paraId="11A0792C">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地址：</w:t>
      </w:r>
      <w:r>
        <w:rPr>
          <w:rFonts w:hint="default" w:ascii="Times New Roman" w:hAnsi="Times New Roman" w:eastAsia="仿宋" w:cs="Times New Roman"/>
          <w:color w:val="auto"/>
          <w:kern w:val="2"/>
          <w:sz w:val="32"/>
          <w:szCs w:val="32"/>
          <w:highlight w:val="none"/>
          <w:lang w:val="en-US" w:eastAsia="zh-CN" w:bidi="ar"/>
        </w:rPr>
        <w:t xml:space="preserve">   </w:t>
      </w:r>
    </w:p>
    <w:p w14:paraId="66E0923D">
      <w:pPr>
        <w:keepNext w:val="0"/>
        <w:keepLines w:val="0"/>
        <w:widowControl w:val="0"/>
        <w:suppressLineNumbers w:val="0"/>
        <w:autoSpaceDE w:val="0"/>
        <w:autoSpaceDN/>
        <w:spacing w:before="0" w:beforeAutospacing="0" w:after="0" w:afterAutospacing="0" w:line="560" w:lineRule="exact"/>
        <w:ind w:left="477" w:leftChars="227" w:right="0" w:firstLine="112" w:firstLineChars="35"/>
        <w:jc w:val="both"/>
        <w:rPr>
          <w:rFonts w:hint="default" w:ascii="Times New Roman" w:hAnsi="Times New Roman" w:eastAsia="仿宋"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lang w:val="en-US" w:eastAsia="zh-CN" w:bidi="ar"/>
        </w:rPr>
        <w:t xml:space="preserve"> </w:t>
      </w:r>
    </w:p>
    <w:p w14:paraId="7415ECB3">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甲乙双方于</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年</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月</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日签订了《</w:t>
      </w:r>
      <w:r>
        <w:rPr>
          <w:rFonts w:hint="eastAsia" w:ascii="仿宋" w:hAnsi="仿宋" w:eastAsia="仿宋" w:cs="仿宋"/>
          <w:color w:val="auto"/>
          <w:kern w:val="2"/>
          <w:sz w:val="32"/>
          <w:szCs w:val="32"/>
          <w:highlight w:val="none"/>
          <w:u w:val="single"/>
          <w:lang w:val="en-US" w:eastAsia="zh-CN" w:bidi="ar"/>
        </w:rPr>
        <w:t>东莞市水务集团净水有限公司2025年化验试剂及耗材采购项目采购合同</w:t>
      </w:r>
      <w:r>
        <w:rPr>
          <w:rFonts w:hint="eastAsia" w:ascii="仿宋" w:hAnsi="仿宋" w:eastAsia="仿宋" w:cs="仿宋"/>
          <w:color w:val="auto"/>
          <w:kern w:val="2"/>
          <w:sz w:val="32"/>
          <w:szCs w:val="32"/>
          <w:highlight w:val="none"/>
          <w:lang w:val="en-US" w:eastAsia="zh-CN" w:bidi="ar"/>
        </w:rPr>
        <w:t>》（合同编号：</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，下称</w:t>
      </w:r>
      <w:r>
        <w:rPr>
          <w:rFonts w:hint="default" w:ascii="Times New Roman" w:hAnsi="Times New Roman" w:eastAsia="仿宋" w:cs="Times New Roman"/>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《原合同》</w:t>
      </w:r>
      <w:r>
        <w:rPr>
          <w:rFonts w:hint="default" w:ascii="Times New Roman" w:hAnsi="Times New Roman" w:eastAsia="仿宋" w:cs="Times New Roman"/>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14:paraId="05B0DD79">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一、各方同意新增丙方为《原合同》主体之一，享有与承担的权利与义务同甲方在《原合同》中的权利与义务。</w:t>
      </w:r>
    </w:p>
    <w:p w14:paraId="7A5956EC">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二、《原合同》交货地点增加丙方各运营项目。</w:t>
      </w:r>
    </w:p>
    <w:p w14:paraId="5B459CC0">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三、乙方应根据丙方各运营项目实际情况，按丙方要求开具发票（发票抬头为丙方），由丙方按照《原合同》约定支付相应款项给乙方。</w:t>
      </w:r>
    </w:p>
    <w:p w14:paraId="341D856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四、本补充协议为《原合同》不可分割的组成部分，除本补充协议明确约定外，《原合同》的其他约定继续有效。《原合同》解除或终止的，本补充协议自动解除或终止。</w:t>
      </w:r>
    </w:p>
    <w:p w14:paraId="22409B2A">
      <w:pPr>
        <w:keepNext w:val="0"/>
        <w:keepLines w:val="0"/>
        <w:widowControl w:val="0"/>
        <w:suppressLineNumbers w:val="0"/>
        <w:autoSpaceDE w:val="0"/>
        <w:autoSpaceDN/>
        <w:spacing w:before="0" w:beforeAutospacing="0" w:after="0" w:afterAutospacing="0" w:line="560" w:lineRule="exact"/>
        <w:ind w:left="0" w:right="0" w:firstLine="755" w:firstLineChars="236"/>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五、本补充协议自甲乙丙三方法定代表人或负责人签字并盖章后生效。</w:t>
      </w:r>
    </w:p>
    <w:p w14:paraId="526AAA4E">
      <w:pPr>
        <w:keepNext w:val="0"/>
        <w:keepLines w:val="0"/>
        <w:widowControl w:val="0"/>
        <w:suppressLineNumbers w:val="0"/>
        <w:autoSpaceDE w:val="0"/>
        <w:autoSpaceDN/>
        <w:spacing w:before="0" w:beforeAutospacing="0" w:after="0" w:afterAutospacing="0" w:line="560" w:lineRule="exact"/>
        <w:ind w:left="0" w:right="0" w:firstLine="755" w:firstLineChars="236"/>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六、本补充协议一式</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份，甲方执</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份，乙方执</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份，丙方执</w:t>
      </w:r>
      <w:r>
        <w:rPr>
          <w:rFonts w:hint="default" w:ascii="Times New Roman" w:hAnsi="Times New Roman" w:eastAsia="仿宋" w:cs="Times New Roman"/>
          <w:color w:val="auto"/>
          <w:kern w:val="2"/>
          <w:sz w:val="32"/>
          <w:szCs w:val="32"/>
          <w:highlight w:val="none"/>
          <w:u w:val="single"/>
          <w:lang w:val="en-US" w:eastAsia="zh-CN" w:bidi="ar"/>
        </w:rPr>
        <w:t xml:space="preserve">    </w:t>
      </w:r>
      <w:r>
        <w:rPr>
          <w:rFonts w:hint="eastAsia" w:ascii="仿宋" w:hAnsi="仿宋" w:eastAsia="仿宋" w:cs="仿宋"/>
          <w:color w:val="auto"/>
          <w:kern w:val="2"/>
          <w:sz w:val="32"/>
          <w:szCs w:val="32"/>
          <w:highlight w:val="none"/>
          <w:lang w:val="en-US" w:eastAsia="zh-CN" w:bidi="ar"/>
        </w:rPr>
        <w:t>份，各份均具同等法律效力。</w:t>
      </w:r>
    </w:p>
    <w:p w14:paraId="64EE9EDC">
      <w:pPr>
        <w:keepNext w:val="0"/>
        <w:keepLines w:val="0"/>
        <w:widowControl w:val="0"/>
        <w:suppressLineNumbers w:val="0"/>
        <w:autoSpaceDE w:val="0"/>
        <w:autoSpaceDN/>
        <w:spacing w:before="157" w:beforeLines="50" w:beforeAutospacing="0" w:after="0" w:afterAutospacing="0" w:line="560" w:lineRule="exact"/>
        <w:ind w:left="0" w:right="0"/>
        <w:jc w:val="center"/>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（以下无正文，为签署页）</w:t>
      </w:r>
    </w:p>
    <w:p w14:paraId="102144D0">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eastAsia" w:ascii="仿宋" w:hAnsi="仿宋" w:eastAsia="仿宋" w:cs="仿宋"/>
          <w:color w:val="auto"/>
          <w:kern w:val="2"/>
          <w:sz w:val="32"/>
          <w:szCs w:val="32"/>
          <w:highlight w:val="none"/>
          <w:lang w:val="en-US" w:eastAsia="zh-CN" w:bidi="ar"/>
        </w:rPr>
      </w:pPr>
    </w:p>
    <w:p w14:paraId="7A4F681E">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甲方：</w:t>
      </w:r>
      <w:r>
        <w:rPr>
          <w:rFonts w:hint="default" w:ascii="Times New Roman" w:hAnsi="Times New Roman" w:eastAsia="仿宋" w:cs="Times New Roman"/>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乙方：</w:t>
      </w:r>
    </w:p>
    <w:p w14:paraId="11BB6DA8">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法定代表（或负责）人：</w:t>
      </w:r>
      <w:r>
        <w:rPr>
          <w:rFonts w:hint="default" w:ascii="Times New Roman" w:hAnsi="Times New Roman" w:eastAsia="仿宋" w:cs="Times New Roman"/>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法定代表（或负责）人：</w:t>
      </w:r>
    </w:p>
    <w:p w14:paraId="2838F964">
      <w:pPr>
        <w:keepNext w:val="0"/>
        <w:keepLines w:val="0"/>
        <w:widowControl w:val="0"/>
        <w:suppressLineNumbers w:val="0"/>
        <w:autoSpaceDE w:val="0"/>
        <w:autoSpaceDN/>
        <w:spacing w:before="0" w:beforeAutospacing="0" w:after="0" w:afterAutospacing="0" w:line="560" w:lineRule="exact"/>
        <w:ind w:left="477" w:leftChars="227" w:right="0" w:firstLine="112" w:firstLineChars="35"/>
        <w:jc w:val="both"/>
        <w:rPr>
          <w:rFonts w:hint="default" w:ascii="Times New Roman" w:hAnsi="Times New Roman" w:eastAsia="仿宋"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lang w:val="en-US" w:eastAsia="zh-CN" w:bidi="ar"/>
        </w:rPr>
        <w:t xml:space="preserve"> </w:t>
      </w:r>
    </w:p>
    <w:p w14:paraId="293B0E4F">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丙方：</w:t>
      </w:r>
      <w:r>
        <w:rPr>
          <w:rFonts w:hint="default" w:ascii="Times New Roman" w:hAnsi="Times New Roman" w:eastAsia="仿宋" w:cs="Times New Roman"/>
          <w:color w:val="auto"/>
          <w:kern w:val="2"/>
          <w:sz w:val="32"/>
          <w:szCs w:val="32"/>
          <w:highlight w:val="none"/>
          <w:lang w:val="en-US" w:eastAsia="zh-CN" w:bidi="ar"/>
        </w:rPr>
        <w:t xml:space="preserve">                                </w:t>
      </w:r>
    </w:p>
    <w:p w14:paraId="29BA09AA">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Times New Roman" w:hAnsi="Times New Roman" w:eastAsia="仿宋" w:cs="Times New Roman"/>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法定代表（或负责）人：</w:t>
      </w:r>
    </w:p>
    <w:p w14:paraId="0FDF69B9">
      <w:pPr>
        <w:keepNext w:val="0"/>
        <w:keepLines w:val="0"/>
        <w:widowControl w:val="0"/>
        <w:suppressLineNumbers w:val="0"/>
        <w:autoSpaceDE w:val="0"/>
        <w:autoSpaceDN/>
        <w:spacing w:before="0" w:beforeAutospacing="0" w:after="0" w:afterAutospacing="0" w:line="560" w:lineRule="exact"/>
        <w:ind w:left="0" w:right="0" w:firstLine="640" w:firstLineChars="200"/>
        <w:jc w:val="left"/>
        <w:rPr>
          <w:rFonts w:hint="default" w:ascii="Times New Roman" w:hAnsi="Times New Roman" w:eastAsia="仿宋"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lang w:val="en-US" w:eastAsia="zh-CN" w:bidi="ar"/>
        </w:rPr>
        <w:t xml:space="preserve"> </w:t>
      </w:r>
    </w:p>
    <w:p w14:paraId="27437711">
      <w:pPr>
        <w:keepNext w:val="0"/>
        <w:keepLines w:val="0"/>
        <w:widowControl w:val="0"/>
        <w:suppressLineNumbers w:val="0"/>
        <w:autoSpaceDE w:val="0"/>
        <w:autoSpaceDN/>
        <w:spacing w:before="0" w:beforeAutospacing="0" w:after="0" w:afterAutospacing="0" w:line="560" w:lineRule="exact"/>
        <w:ind w:left="0" w:right="0" w:firstLine="640" w:firstLineChars="200"/>
        <w:jc w:val="left"/>
        <w:rPr>
          <w:rFonts w:hint="default" w:ascii="Times New Roman" w:hAnsi="Times New Roman" w:eastAsia="宋体" w:cs="Times New Roman"/>
          <w:color w:val="auto"/>
          <w:kern w:val="2"/>
          <w:sz w:val="21"/>
          <w:szCs w:val="21"/>
          <w:highlight w:val="none"/>
        </w:rPr>
      </w:pPr>
      <w:r>
        <w:rPr>
          <w:rFonts w:hint="eastAsia" w:ascii="仿宋" w:hAnsi="仿宋" w:eastAsia="仿宋" w:cs="仿宋"/>
          <w:color w:val="auto"/>
          <w:kern w:val="2"/>
          <w:sz w:val="32"/>
          <w:szCs w:val="32"/>
          <w:highlight w:val="none"/>
          <w:lang w:val="en-US" w:eastAsia="zh-CN" w:bidi="ar"/>
        </w:rPr>
        <w:t>签订日期：</w:t>
      </w:r>
      <w:r>
        <w:rPr>
          <w:rFonts w:hint="default" w:ascii="Times New Roman" w:hAnsi="Times New Roman" w:eastAsia="仿宋" w:cs="Times New Roman"/>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年</w:t>
      </w:r>
      <w:r>
        <w:rPr>
          <w:rFonts w:hint="default" w:ascii="Times New Roman" w:hAnsi="Times New Roman" w:eastAsia="仿宋" w:cs="Times New Roman"/>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月</w:t>
      </w:r>
      <w:r>
        <w:rPr>
          <w:rFonts w:hint="default" w:ascii="Times New Roman" w:hAnsi="Times New Roman" w:eastAsia="仿宋" w:cs="Times New Roman"/>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日</w:t>
      </w:r>
    </w:p>
    <w:p w14:paraId="408DFE4D">
      <w:pPr>
        <w:spacing w:line="360" w:lineRule="auto"/>
        <w:rPr>
          <w:color w:val="auto"/>
          <w:highlight w:val="none"/>
        </w:rPr>
      </w:pPr>
    </w:p>
    <w:p w14:paraId="519E3155">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07" w:name="_Toc447044479"/>
      <w:bookmarkStart w:id="408" w:name="_Toc24427_WPSOffice_Level1"/>
      <w:bookmarkStart w:id="409" w:name="_Toc142508360"/>
      <w:bookmarkStart w:id="410" w:name="_Toc447045090"/>
      <w:bookmarkStart w:id="411" w:name="_Toc22246"/>
      <w:bookmarkStart w:id="412" w:name="_Toc447044603"/>
      <w:bookmarkStart w:id="413" w:name="_Toc4388"/>
      <w:bookmarkStart w:id="414" w:name="_Toc173182305"/>
      <w:bookmarkStart w:id="415" w:name="_Toc512353083"/>
      <w:bookmarkStart w:id="416" w:name="_Toc4194"/>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07"/>
      <w:bookmarkEnd w:id="408"/>
      <w:bookmarkEnd w:id="409"/>
      <w:bookmarkEnd w:id="410"/>
      <w:bookmarkEnd w:id="411"/>
      <w:bookmarkEnd w:id="412"/>
      <w:bookmarkEnd w:id="413"/>
      <w:bookmarkEnd w:id="414"/>
      <w:bookmarkEnd w:id="415"/>
      <w:bookmarkEnd w:id="416"/>
      <w:bookmarkStart w:id="417" w:name="_Toc447044604"/>
      <w:bookmarkStart w:id="418" w:name="_Toc447045091"/>
      <w:bookmarkStart w:id="419" w:name="_Toc447044480"/>
    </w:p>
    <w:p w14:paraId="7C2F5234">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20" w:name="_Toc26521_WPSOffice_Level2"/>
      <w:r>
        <w:rPr>
          <w:rFonts w:hint="eastAsia" w:ascii="宋体" w:hAnsi="宋体" w:eastAsia="宋体" w:cs="Times New Roman"/>
          <w:b/>
          <w:color w:val="auto"/>
          <w:kern w:val="0"/>
          <w:sz w:val="28"/>
          <w:szCs w:val="28"/>
          <w:highlight w:val="none"/>
        </w:rPr>
        <w:t>一、不可撤销银行履约保函格式</w:t>
      </w:r>
      <w:bookmarkEnd w:id="417"/>
      <w:bookmarkEnd w:id="418"/>
      <w:bookmarkEnd w:id="419"/>
      <w:bookmarkEnd w:id="420"/>
    </w:p>
    <w:p w14:paraId="5F480D9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C08BE54">
      <w:pPr>
        <w:widowControl/>
        <w:autoSpaceDE w:val="0"/>
        <w:autoSpaceDN w:val="0"/>
        <w:adjustRightInd w:val="0"/>
        <w:spacing w:line="360" w:lineRule="auto"/>
        <w:jc w:val="left"/>
        <w:rPr>
          <w:rFonts w:ascii="宋体" w:hAnsi="宋体" w:eastAsia="宋体" w:cs="宋体"/>
          <w:color w:val="auto"/>
          <w:kern w:val="0"/>
          <w:szCs w:val="21"/>
          <w:highlight w:val="none"/>
        </w:rPr>
      </w:pPr>
    </w:p>
    <w:p w14:paraId="387A184F">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6C1B3B7D">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75372C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884D31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B19A7E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1645143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61328B6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797AAAC">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本保函应从合同签订之日起（或签订合同前）至合同期限届满并全部货物经最终验收合格、受益人向申请人支付全部货款（除质保金）后二十八（28）日内保持有效。</w:t>
      </w:r>
    </w:p>
    <w:p w14:paraId="74336F4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6F92294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03A26C3F">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487049E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5003CB9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68CEDB0">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640AE6E">
      <w:pPr>
        <w:widowControl/>
        <w:autoSpaceDE w:val="0"/>
        <w:autoSpaceDN w:val="0"/>
        <w:adjustRightInd w:val="0"/>
        <w:spacing w:line="360" w:lineRule="auto"/>
        <w:jc w:val="left"/>
        <w:rPr>
          <w:rFonts w:ascii="宋体" w:hAnsi="宋体" w:eastAsia="宋体" w:cs="宋体"/>
          <w:color w:val="auto"/>
          <w:kern w:val="0"/>
          <w:szCs w:val="21"/>
          <w:highlight w:val="none"/>
        </w:rPr>
      </w:pPr>
    </w:p>
    <w:p w14:paraId="19F51266">
      <w:pPr>
        <w:widowControl/>
        <w:autoSpaceDE w:val="0"/>
        <w:autoSpaceDN w:val="0"/>
        <w:adjustRightInd w:val="0"/>
        <w:spacing w:line="360" w:lineRule="auto"/>
        <w:jc w:val="left"/>
        <w:rPr>
          <w:rFonts w:ascii="宋体" w:hAnsi="宋体" w:eastAsia="宋体" w:cs="宋体"/>
          <w:color w:val="auto"/>
          <w:kern w:val="0"/>
          <w:szCs w:val="21"/>
          <w:highlight w:val="none"/>
        </w:rPr>
      </w:pPr>
    </w:p>
    <w:p w14:paraId="468E6D5E">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10" w:type="first"/>
          <w:footerReference r:id="rId9" w:type="default"/>
          <w:pgSz w:w="12240" w:h="15840"/>
          <w:pgMar w:top="1191" w:right="1043" w:bottom="1191" w:left="1043" w:header="720" w:footer="720" w:gutter="0"/>
          <w:cols w:space="720" w:num="1"/>
          <w:titlePg/>
          <w:docGrid w:linePitch="326" w:charSpace="0"/>
        </w:sectPr>
      </w:pPr>
    </w:p>
    <w:p w14:paraId="236E5981">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4F9D500E">
      <w:pPr>
        <w:autoSpaceDE w:val="0"/>
        <w:autoSpaceDN w:val="0"/>
        <w:adjustRightInd w:val="0"/>
        <w:jc w:val="center"/>
        <w:rPr>
          <w:rFonts w:ascii="宋体" w:hAnsi="宋体" w:eastAsia="宋体" w:cs="Times New Roman"/>
          <w:b/>
          <w:color w:val="auto"/>
          <w:kern w:val="0"/>
          <w:sz w:val="30"/>
          <w:szCs w:val="30"/>
          <w:highlight w:val="none"/>
        </w:rPr>
      </w:pPr>
    </w:p>
    <w:p w14:paraId="02632CF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32FB25B4">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DBA021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18BFB1F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5DB9B54B">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02E4E7E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0429524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5C90251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2B41E26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761957B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0A6C3071">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324A3C8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58F514A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3B62488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5921392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63A0AA0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本履约保证保险应从合同签订之日起（或签订合同前）至合同期限届满并全部货物经最终验收合格、受益人向申请人支付全部货款（除质保金）后二十八（28）日内保持有效。</w:t>
      </w:r>
    </w:p>
    <w:p w14:paraId="2B11EACA">
      <w:pPr>
        <w:autoSpaceDE w:val="0"/>
        <w:autoSpaceDN w:val="0"/>
        <w:adjustRightInd w:val="0"/>
        <w:spacing w:line="360" w:lineRule="auto"/>
        <w:ind w:firstLine="437"/>
        <w:jc w:val="left"/>
        <w:rPr>
          <w:rFonts w:ascii="宋体" w:hAnsi="宋体" w:eastAsia="宋体" w:cs="Times New Roman"/>
          <w:color w:val="auto"/>
          <w:kern w:val="0"/>
          <w:sz w:val="24"/>
          <w:szCs w:val="24"/>
          <w:highlight w:val="none"/>
        </w:rPr>
      </w:pPr>
    </w:p>
    <w:p w14:paraId="6214229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628ED206">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9A00E3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5E726404">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09ED34B1">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05D1A417">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403842FF">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601AB8DC">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98969F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BA32222">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507CAF4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758AC20">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18FA45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本保函应从合同签订之日起（或签订合同前）至合同期限届满并全部货物经最终验收合格、受益人向申请人支付全部货款（除质保金）后二十八（28）日内保持有效。</w:t>
      </w:r>
    </w:p>
    <w:p w14:paraId="05561575">
      <w:pPr>
        <w:autoSpaceDE w:val="0"/>
        <w:autoSpaceDN w:val="0"/>
        <w:adjustRightInd w:val="0"/>
        <w:spacing w:line="360" w:lineRule="auto"/>
        <w:jc w:val="left"/>
        <w:rPr>
          <w:rFonts w:ascii="宋体" w:hAnsi="宋体" w:eastAsia="宋体" w:cs="Times New Roman"/>
          <w:color w:val="auto"/>
          <w:kern w:val="0"/>
          <w:szCs w:val="21"/>
          <w:highlight w:val="none"/>
        </w:rPr>
      </w:pPr>
    </w:p>
    <w:p w14:paraId="4D6845D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AA1746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5165DC9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0C02141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7FE0812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41AB6B4">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16467CA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34981B5D">
      <w:pPr>
        <w:rPr>
          <w:rFonts w:ascii="宋体" w:hAnsi="宋体" w:eastAsia="宋体" w:cs="Times New Roman"/>
          <w:color w:val="auto"/>
          <w:highlight w:val="none"/>
        </w:rPr>
      </w:pPr>
    </w:p>
    <w:p w14:paraId="3631DB94">
      <w:pPr>
        <w:widowControl/>
        <w:jc w:val="left"/>
        <w:rPr>
          <w:rFonts w:ascii="宋体" w:hAnsi="宋体" w:eastAsia="宋体" w:cs="Times New Roman"/>
          <w:b/>
          <w:color w:val="auto"/>
          <w:szCs w:val="21"/>
          <w:highlight w:val="none"/>
        </w:rPr>
      </w:pPr>
    </w:p>
    <w:p w14:paraId="4295FB0C">
      <w:pPr>
        <w:snapToGrid w:val="0"/>
        <w:spacing w:line="360" w:lineRule="auto"/>
        <w:ind w:firstLine="420" w:firstLineChars="200"/>
        <w:rPr>
          <w:rFonts w:ascii="宋体" w:hAnsi="宋体" w:eastAsia="宋体" w:cs="Times New Roman"/>
          <w:color w:val="auto"/>
          <w:szCs w:val="21"/>
          <w:highlight w:val="none"/>
        </w:rPr>
      </w:pPr>
    </w:p>
    <w:p w14:paraId="6D96F0C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21" w:name="_Toc173182306"/>
      <w:bookmarkStart w:id="422" w:name="_Toc13543"/>
      <w:r>
        <w:rPr>
          <w:rFonts w:hint="eastAsia" w:ascii="宋体" w:hAnsi="宋体" w:eastAsia="宋体" w:cs="宋体"/>
          <w:b/>
          <w:bCs/>
          <w:color w:val="auto"/>
          <w:kern w:val="44"/>
          <w:sz w:val="32"/>
          <w:szCs w:val="32"/>
          <w:highlight w:val="none"/>
          <w:lang w:val="zh-CN"/>
        </w:rPr>
        <w:t>第六篇 投标文件格式</w:t>
      </w:r>
      <w:bookmarkEnd w:id="399"/>
      <w:bookmarkEnd w:id="400"/>
      <w:bookmarkEnd w:id="401"/>
      <w:bookmarkEnd w:id="402"/>
      <w:bookmarkEnd w:id="403"/>
      <w:bookmarkEnd w:id="421"/>
      <w:bookmarkEnd w:id="422"/>
    </w:p>
    <w:p w14:paraId="72C7360A">
      <w:pPr>
        <w:spacing w:line="360" w:lineRule="auto"/>
        <w:ind w:left="567" w:leftChars="270"/>
        <w:jc w:val="center"/>
        <w:rPr>
          <w:rFonts w:ascii="宋体" w:hAnsi="宋体" w:eastAsia="宋体" w:cs="宋体"/>
          <w:b/>
          <w:color w:val="auto"/>
          <w:kern w:val="0"/>
          <w:sz w:val="32"/>
          <w:szCs w:val="32"/>
          <w:highlight w:val="none"/>
        </w:rPr>
      </w:pPr>
      <w:bookmarkStart w:id="423" w:name="_Toc533708121"/>
      <w:bookmarkStart w:id="424" w:name="_Toc104991868"/>
      <w:bookmarkStart w:id="425" w:name="_Toc142508362"/>
      <w:bookmarkStart w:id="426" w:name="_Toc1977721"/>
      <w:bookmarkStart w:id="427" w:name="_Toc94107202"/>
      <w:bookmarkStart w:id="428" w:name="_Toc486167709"/>
      <w:bookmarkStart w:id="429" w:name="_Toc21133_WPSOffice_Level2"/>
      <w:bookmarkStart w:id="430" w:name="_Toc102860411"/>
      <w:bookmarkStart w:id="431" w:name="_Toc102860067"/>
      <w:bookmarkStart w:id="432" w:name="_Toc140596921"/>
    </w:p>
    <w:p w14:paraId="55AAEA62">
      <w:pPr>
        <w:spacing w:line="360" w:lineRule="auto"/>
        <w:ind w:left="567" w:leftChars="270"/>
        <w:jc w:val="center"/>
        <w:rPr>
          <w:rFonts w:ascii="宋体" w:hAnsi="宋体" w:eastAsia="宋体" w:cs="宋体"/>
          <w:b/>
          <w:color w:val="auto"/>
          <w:kern w:val="0"/>
          <w:sz w:val="32"/>
          <w:szCs w:val="32"/>
          <w:highlight w:val="none"/>
        </w:rPr>
      </w:pPr>
    </w:p>
    <w:p w14:paraId="065C1ED9">
      <w:pPr>
        <w:spacing w:line="360" w:lineRule="auto"/>
        <w:ind w:left="567" w:leftChars="270"/>
        <w:jc w:val="center"/>
        <w:rPr>
          <w:rFonts w:ascii="宋体" w:hAnsi="宋体" w:eastAsia="宋体" w:cs="宋体"/>
          <w:b/>
          <w:color w:val="auto"/>
          <w:kern w:val="0"/>
          <w:sz w:val="32"/>
          <w:szCs w:val="32"/>
          <w:highlight w:val="none"/>
        </w:rPr>
      </w:pPr>
    </w:p>
    <w:p w14:paraId="5FFA3C29">
      <w:pPr>
        <w:spacing w:line="360" w:lineRule="auto"/>
        <w:ind w:left="567" w:leftChars="270"/>
        <w:jc w:val="center"/>
        <w:rPr>
          <w:rFonts w:ascii="宋体" w:hAnsi="宋体" w:eastAsia="宋体" w:cs="宋体"/>
          <w:color w:val="auto"/>
          <w:sz w:val="84"/>
          <w:szCs w:val="20"/>
          <w:highlight w:val="none"/>
        </w:rPr>
      </w:pPr>
    </w:p>
    <w:p w14:paraId="1400FAF0">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59936047">
      <w:pPr>
        <w:spacing w:line="360" w:lineRule="auto"/>
        <w:ind w:left="567" w:leftChars="270"/>
        <w:rPr>
          <w:rFonts w:ascii="宋体" w:hAnsi="宋体" w:eastAsia="宋体" w:cs="宋体"/>
          <w:color w:val="auto"/>
          <w:szCs w:val="20"/>
          <w:highlight w:val="none"/>
        </w:rPr>
      </w:pPr>
    </w:p>
    <w:p w14:paraId="1983F1CD">
      <w:pPr>
        <w:spacing w:line="360" w:lineRule="auto"/>
        <w:ind w:left="567" w:leftChars="270"/>
        <w:rPr>
          <w:rFonts w:ascii="宋体" w:hAnsi="宋体" w:eastAsia="宋体" w:cs="宋体"/>
          <w:color w:val="auto"/>
          <w:szCs w:val="20"/>
          <w:highlight w:val="none"/>
        </w:rPr>
      </w:pPr>
    </w:p>
    <w:p w14:paraId="54C214B6">
      <w:pPr>
        <w:spacing w:line="360" w:lineRule="auto"/>
        <w:ind w:left="567" w:leftChars="270"/>
        <w:rPr>
          <w:rFonts w:ascii="宋体" w:hAnsi="宋体" w:eastAsia="宋体" w:cs="宋体"/>
          <w:color w:val="auto"/>
          <w:szCs w:val="20"/>
          <w:highlight w:val="none"/>
        </w:rPr>
      </w:pPr>
    </w:p>
    <w:p w14:paraId="3E7CDFC2">
      <w:pPr>
        <w:spacing w:line="360" w:lineRule="auto"/>
        <w:ind w:left="567" w:leftChars="270"/>
        <w:rPr>
          <w:rFonts w:ascii="宋体" w:hAnsi="宋体" w:eastAsia="宋体" w:cs="宋体"/>
          <w:color w:val="auto"/>
          <w:szCs w:val="20"/>
          <w:highlight w:val="none"/>
        </w:rPr>
      </w:pPr>
    </w:p>
    <w:p w14:paraId="19BCA204">
      <w:pPr>
        <w:spacing w:line="360" w:lineRule="auto"/>
        <w:ind w:left="567" w:leftChars="270"/>
        <w:rPr>
          <w:rFonts w:ascii="宋体" w:hAnsi="宋体" w:eastAsia="宋体" w:cs="宋体"/>
          <w:color w:val="auto"/>
          <w:szCs w:val="20"/>
          <w:highlight w:val="none"/>
        </w:rPr>
      </w:pPr>
    </w:p>
    <w:p w14:paraId="20FD0465">
      <w:pPr>
        <w:spacing w:line="360" w:lineRule="auto"/>
        <w:ind w:left="567" w:leftChars="270"/>
        <w:rPr>
          <w:rFonts w:ascii="宋体" w:hAnsi="宋体" w:eastAsia="宋体" w:cs="宋体"/>
          <w:color w:val="auto"/>
          <w:szCs w:val="20"/>
          <w:highlight w:val="none"/>
        </w:rPr>
      </w:pPr>
    </w:p>
    <w:p w14:paraId="4755CF74">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73DCECB5">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color w:val="auto"/>
          <w:sz w:val="30"/>
          <w:szCs w:val="20"/>
          <w:highlight w:val="none"/>
          <w:u w:val="single"/>
        </w:rPr>
        <w:t xml:space="preserve">                      </w:t>
      </w:r>
    </w:p>
    <w:p w14:paraId="756A8FCB">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投标文件商务部分 </w:t>
      </w:r>
    </w:p>
    <w:p w14:paraId="5781B745">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4154C25E">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09A54756">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432CD5BD">
      <w:pPr>
        <w:spacing w:line="360" w:lineRule="auto"/>
        <w:ind w:left="567" w:leftChars="270"/>
        <w:rPr>
          <w:rFonts w:ascii="宋体" w:hAnsi="宋体" w:eastAsia="宋体" w:cs="宋体"/>
          <w:color w:val="auto"/>
          <w:szCs w:val="20"/>
          <w:highlight w:val="none"/>
        </w:rPr>
      </w:pPr>
    </w:p>
    <w:p w14:paraId="7C49E594">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4E9886F2">
      <w:pPr>
        <w:spacing w:line="360" w:lineRule="auto"/>
        <w:ind w:left="567" w:leftChars="270"/>
        <w:rPr>
          <w:rFonts w:ascii="宋体" w:hAnsi="宋体" w:eastAsia="宋体" w:cs="宋体"/>
          <w:color w:val="auto"/>
          <w:szCs w:val="20"/>
          <w:highlight w:val="none"/>
        </w:rPr>
      </w:pPr>
    </w:p>
    <w:p w14:paraId="0431EBE1">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45"/>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14:paraId="6BF5BE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79DA970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7EBD063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14:paraId="4168555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4430" w:type="dxa"/>
            <w:tcBorders>
              <w:left w:val="single" w:color="auto" w:sz="4" w:space="0"/>
            </w:tcBorders>
            <w:vAlign w:val="center"/>
          </w:tcPr>
          <w:p w14:paraId="528D4F6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70417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1063954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773" w:type="dxa"/>
            <w:vAlign w:val="center"/>
          </w:tcPr>
          <w:p w14:paraId="033F2B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786" w:type="dxa"/>
            <w:vAlign w:val="center"/>
          </w:tcPr>
          <w:p w14:paraId="691A55A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left w:val="single" w:color="auto" w:sz="4" w:space="0"/>
            </w:tcBorders>
            <w:vAlign w:val="center"/>
          </w:tcPr>
          <w:p w14:paraId="46F39C9B">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18B953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7F2549E4">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773" w:type="dxa"/>
            <w:vAlign w:val="center"/>
          </w:tcPr>
          <w:p w14:paraId="6C430E2C">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786" w:type="dxa"/>
            <w:vAlign w:val="center"/>
          </w:tcPr>
          <w:p w14:paraId="6E9BF1D1">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4430" w:type="dxa"/>
            <w:tcBorders>
              <w:left w:val="single" w:color="auto" w:sz="4" w:space="0"/>
            </w:tcBorders>
            <w:vAlign w:val="center"/>
          </w:tcPr>
          <w:p w14:paraId="4A273D9B">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31A490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3E05E5C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773" w:type="dxa"/>
            <w:vAlign w:val="center"/>
          </w:tcPr>
          <w:p w14:paraId="4D6F35BB">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1786" w:type="dxa"/>
            <w:vAlign w:val="center"/>
          </w:tcPr>
          <w:p w14:paraId="4C4D43A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left w:val="single" w:color="auto" w:sz="4" w:space="0"/>
            </w:tcBorders>
            <w:vAlign w:val="center"/>
          </w:tcPr>
          <w:p w14:paraId="2F43BC38">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13710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4BD43AB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41CD69D4">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14:paraId="3948A14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14:paraId="1CEDB44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408971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6C4C3A3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14:paraId="6F07DE2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14:paraId="6018F4B9">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76DB7FC4">
      <w:pPr>
        <w:spacing w:line="360" w:lineRule="auto"/>
        <w:ind w:left="567" w:leftChars="270"/>
        <w:rPr>
          <w:rFonts w:ascii="宋体" w:hAnsi="宋体" w:eastAsia="宋体" w:cs="宋体"/>
          <w:color w:val="auto"/>
          <w:szCs w:val="20"/>
          <w:highlight w:val="none"/>
        </w:rPr>
      </w:pPr>
    </w:p>
    <w:p w14:paraId="3ED928E5">
      <w:pPr>
        <w:spacing w:line="360" w:lineRule="auto"/>
        <w:ind w:left="567" w:leftChars="270"/>
        <w:rPr>
          <w:rFonts w:ascii="宋体" w:hAnsi="宋体" w:eastAsia="宋体" w:cs="宋体"/>
          <w:color w:val="auto"/>
          <w:szCs w:val="20"/>
          <w:highlight w:val="none"/>
        </w:rPr>
      </w:pPr>
    </w:p>
    <w:p w14:paraId="4F311F63">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B03FAD8">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433" w:name="_Toc13331"/>
      <w:bookmarkStart w:id="434" w:name="_Toc18706"/>
      <w:r>
        <w:rPr>
          <w:rFonts w:hint="eastAsia" w:ascii="宋体" w:hAnsi="宋体" w:eastAsia="宋体" w:cs="宋体"/>
          <w:b/>
          <w:color w:val="auto"/>
          <w:kern w:val="44"/>
          <w:sz w:val="32"/>
          <w:szCs w:val="32"/>
          <w:highlight w:val="none"/>
        </w:rPr>
        <w:t>一、投标函格式</w:t>
      </w:r>
      <w:bookmarkEnd w:id="423"/>
      <w:bookmarkEnd w:id="424"/>
      <w:bookmarkEnd w:id="425"/>
      <w:bookmarkEnd w:id="426"/>
      <w:bookmarkEnd w:id="427"/>
      <w:bookmarkEnd w:id="428"/>
      <w:bookmarkEnd w:id="429"/>
      <w:bookmarkEnd w:id="430"/>
      <w:bookmarkEnd w:id="431"/>
      <w:bookmarkEnd w:id="432"/>
      <w:bookmarkEnd w:id="433"/>
      <w:bookmarkEnd w:id="434"/>
    </w:p>
    <w:p w14:paraId="56663113">
      <w:pPr>
        <w:autoSpaceDE w:val="0"/>
        <w:autoSpaceDN w:val="0"/>
        <w:adjustRightInd w:val="0"/>
        <w:spacing w:line="360" w:lineRule="auto"/>
        <w:jc w:val="center"/>
        <w:rPr>
          <w:rFonts w:ascii="宋体" w:hAnsi="宋体" w:eastAsia="宋体" w:cs="宋体"/>
          <w:b/>
          <w:bCs/>
          <w:color w:val="auto"/>
          <w:sz w:val="30"/>
          <w:szCs w:val="30"/>
          <w:highlight w:val="none"/>
        </w:rPr>
      </w:pPr>
      <w:bookmarkStart w:id="435" w:name="_Toc16695_WPSOffice_Level3"/>
      <w:r>
        <w:rPr>
          <w:rFonts w:hint="eastAsia" w:ascii="宋体" w:hAnsi="宋体" w:eastAsia="宋体" w:cs="宋体"/>
          <w:b/>
          <w:bCs/>
          <w:color w:val="auto"/>
          <w:sz w:val="30"/>
          <w:szCs w:val="30"/>
          <w:highlight w:val="none"/>
          <w:lang w:val="zh-CN"/>
        </w:rPr>
        <w:t>投 标 函</w:t>
      </w:r>
      <w:bookmarkEnd w:id="435"/>
    </w:p>
    <w:p w14:paraId="3686137E">
      <w:pPr>
        <w:autoSpaceDE w:val="0"/>
        <w:autoSpaceDN w:val="0"/>
        <w:adjustRightInd w:val="0"/>
        <w:spacing w:line="360" w:lineRule="auto"/>
        <w:rPr>
          <w:rFonts w:ascii="宋体" w:hAnsi="宋体" w:eastAsia="宋体" w:cs="宋体"/>
          <w:color w:val="auto"/>
          <w:szCs w:val="21"/>
          <w:highlight w:val="none"/>
          <w:lang w:val="zh-CN"/>
        </w:rPr>
      </w:pPr>
    </w:p>
    <w:p w14:paraId="6D757BAE">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东莞市水务集团净水有限公司</w:t>
      </w:r>
    </w:p>
    <w:p w14:paraId="082A974F">
      <w:pPr>
        <w:autoSpaceDE w:val="0"/>
        <w:autoSpaceDN w:val="0"/>
        <w:adjustRightInd w:val="0"/>
        <w:spacing w:line="360" w:lineRule="auto"/>
        <w:rPr>
          <w:rFonts w:ascii="宋体" w:hAnsi="宋体" w:eastAsia="宋体" w:cs="宋体"/>
          <w:color w:val="auto"/>
          <w:szCs w:val="21"/>
          <w:highlight w:val="none"/>
        </w:rPr>
      </w:pPr>
    </w:p>
    <w:p w14:paraId="26E92644">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东莞市水务集团净水有限公司2025年化验试剂及耗材采购项目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DGDS2024-080</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3AF4560">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025D3977">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33856052">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95DE0F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B2133D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DGDS2024-080</w:t>
      </w:r>
      <w:r>
        <w:rPr>
          <w:rFonts w:hint="eastAsia" w:ascii="宋体" w:hAnsi="宋体" w:eastAsia="宋体" w:cs="宋体"/>
          <w:color w:val="auto"/>
          <w:szCs w:val="21"/>
          <w:highlight w:val="none"/>
          <w:lang w:val="zh-CN"/>
        </w:rPr>
        <w:t>的投标；</w:t>
      </w:r>
    </w:p>
    <w:p w14:paraId="246CE241">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67AC6BE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58719F21">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5B88E81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310760C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54D63D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B9EF04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707D01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44F9EB6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343CB7A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64904983">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CB80875">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3477F02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AD26F8A">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731CC7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5B725DFC">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81D2F8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45862C6">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8F3F6B7">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436" w:name="_Toc486167710"/>
      <w:bookmarkStart w:id="437" w:name="_Toc104991869"/>
      <w:bookmarkStart w:id="438" w:name="_Toc26795"/>
      <w:bookmarkStart w:id="439" w:name="_Toc1977722"/>
      <w:bookmarkStart w:id="440" w:name="_Toc533708122"/>
      <w:bookmarkStart w:id="441" w:name="_Toc8696"/>
      <w:bookmarkStart w:id="442" w:name="_Toc142508363"/>
      <w:bookmarkStart w:id="443" w:name="_Toc102860412"/>
      <w:bookmarkStart w:id="444" w:name="_Toc94107203"/>
      <w:bookmarkStart w:id="445" w:name="_Toc28613_WPSOffice_Level2"/>
      <w:bookmarkStart w:id="446" w:name="_Toc102860068"/>
      <w:bookmarkStart w:id="447" w:name="_Toc140596922"/>
      <w:r>
        <w:rPr>
          <w:rFonts w:hint="eastAsia" w:ascii="宋体" w:hAnsi="宋体" w:eastAsia="宋体" w:cs="宋体"/>
          <w:b/>
          <w:color w:val="auto"/>
          <w:kern w:val="44"/>
          <w:sz w:val="32"/>
          <w:szCs w:val="32"/>
          <w:highlight w:val="none"/>
        </w:rPr>
        <w:t>二、投标承诺书格式</w:t>
      </w:r>
      <w:bookmarkEnd w:id="436"/>
      <w:bookmarkEnd w:id="437"/>
      <w:bookmarkEnd w:id="438"/>
      <w:bookmarkEnd w:id="439"/>
      <w:bookmarkEnd w:id="440"/>
      <w:bookmarkEnd w:id="441"/>
      <w:bookmarkEnd w:id="442"/>
      <w:bookmarkEnd w:id="443"/>
      <w:bookmarkEnd w:id="444"/>
      <w:bookmarkEnd w:id="445"/>
      <w:bookmarkEnd w:id="446"/>
      <w:bookmarkEnd w:id="447"/>
    </w:p>
    <w:p w14:paraId="4A98A442">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52B3B2C0">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425795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东莞市水务集团净水有限公司2025年化验试剂及耗材采购项目</w:t>
      </w:r>
      <w:r>
        <w:rPr>
          <w:rFonts w:hint="eastAsia" w:ascii="宋体" w:hAnsi="宋体" w:eastAsia="宋体" w:cs="Times New Roman"/>
          <w:color w:val="auto"/>
          <w:kern w:val="0"/>
          <w:szCs w:val="21"/>
          <w:highlight w:val="none"/>
        </w:rPr>
        <w:t>（招标编号：DGDS2024-080）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1FDE391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31D7254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B26B66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11F4BA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A97DB31">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51FFB982">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4E5D47F1">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50869925">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67D4CDCA">
      <w:pPr>
        <w:autoSpaceDE w:val="0"/>
        <w:autoSpaceDN w:val="0"/>
        <w:adjustRightInd w:val="0"/>
        <w:spacing w:line="360" w:lineRule="auto"/>
        <w:jc w:val="left"/>
        <w:rPr>
          <w:rFonts w:ascii="宋体" w:hAnsi="宋体" w:eastAsia="宋体" w:cs="宋体"/>
          <w:color w:val="auto"/>
          <w:kern w:val="0"/>
          <w:sz w:val="24"/>
          <w:szCs w:val="24"/>
          <w:highlight w:val="none"/>
        </w:rPr>
      </w:pPr>
    </w:p>
    <w:p w14:paraId="3100FC6D">
      <w:pPr>
        <w:autoSpaceDE w:val="0"/>
        <w:autoSpaceDN w:val="0"/>
        <w:adjustRightInd w:val="0"/>
        <w:spacing w:line="360" w:lineRule="auto"/>
        <w:jc w:val="left"/>
        <w:rPr>
          <w:rFonts w:ascii="宋体" w:hAnsi="宋体" w:eastAsia="宋体" w:cs="宋体"/>
          <w:color w:val="auto"/>
          <w:kern w:val="0"/>
          <w:sz w:val="24"/>
          <w:szCs w:val="24"/>
          <w:highlight w:val="none"/>
        </w:rPr>
      </w:pPr>
      <w:bookmarkStart w:id="448" w:name="_Toc316896755"/>
      <w:bookmarkStart w:id="449" w:name="_Toc326768876"/>
      <w:bookmarkStart w:id="450" w:name="_Toc311032584"/>
    </w:p>
    <w:p w14:paraId="00AAFE7D">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451" w:name="_Toc102860069"/>
      <w:bookmarkStart w:id="452" w:name="_Toc102860413"/>
      <w:bookmarkStart w:id="453" w:name="_Toc142508364"/>
      <w:bookmarkStart w:id="454" w:name="_Toc9778"/>
      <w:bookmarkStart w:id="455" w:name="_Toc86764083"/>
      <w:bookmarkStart w:id="456" w:name="_Toc12590"/>
      <w:bookmarkStart w:id="457" w:name="_Toc94107204"/>
      <w:bookmarkStart w:id="458" w:name="_Toc82182546"/>
      <w:bookmarkStart w:id="459" w:name="_Toc104991870"/>
      <w:bookmarkStart w:id="460" w:name="_Toc140596923"/>
      <w:bookmarkStart w:id="461" w:name="_Toc533708123"/>
      <w:bookmarkStart w:id="462" w:name="_Toc7024_WPSOffice_Level2"/>
      <w:bookmarkStart w:id="463" w:name="_Toc1977723"/>
      <w:bookmarkStart w:id="464" w:name="_Toc486167711"/>
      <w:r>
        <w:rPr>
          <w:rFonts w:hint="eastAsia" w:ascii="宋体" w:hAnsi="宋体" w:eastAsia="宋体" w:cs="宋体"/>
          <w:b/>
          <w:color w:val="auto"/>
          <w:kern w:val="44"/>
          <w:sz w:val="32"/>
          <w:szCs w:val="32"/>
          <w:highlight w:val="none"/>
        </w:rPr>
        <w:t>三、供货及/或提供服务过程承诺函格式</w:t>
      </w:r>
      <w:bookmarkEnd w:id="451"/>
      <w:bookmarkEnd w:id="452"/>
      <w:bookmarkEnd w:id="453"/>
      <w:bookmarkEnd w:id="454"/>
      <w:bookmarkEnd w:id="455"/>
      <w:bookmarkEnd w:id="456"/>
      <w:bookmarkEnd w:id="457"/>
      <w:bookmarkEnd w:id="458"/>
      <w:bookmarkEnd w:id="459"/>
      <w:bookmarkEnd w:id="460"/>
    </w:p>
    <w:p w14:paraId="35C0B68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78D3800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571E92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东莞市水务集团净水有限公司2025年化验试剂及耗材采购项目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DGDS2024-080</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2FA5D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0428788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956EAB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3A80B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DB5E1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C972E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C8A8F9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、我方承诺协助和指导招标人进行货物的储存，对招标人的储存方式、方法、储存数量、仓库的安全设施设备、安全生产规章制度等是否符合国家标准或者国家有关规定提出合理的建议，并进行技术指导。</w:t>
      </w:r>
    </w:p>
    <w:p w14:paraId="17F91E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76AB08D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1D12D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30916F6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119DA2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1BE3034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53565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7E059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65ABBB1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CAEC2B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150186E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2F3E145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8EC12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、我方承诺接受招标人的检查与监督，并主动配合，做好安全工作，凡有违反上述条款的即视为我方违约，招标人有权视情况从货物/服务价款中扣除（1000-2000）元/次作为违约金。</w:t>
      </w:r>
    </w:p>
    <w:p w14:paraId="382B65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0EF9F2F6">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A594C50">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BED4289">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13F308C7">
      <w:pPr>
        <w:autoSpaceDE w:val="0"/>
        <w:autoSpaceDN w:val="0"/>
        <w:adjustRightInd w:val="0"/>
        <w:spacing w:line="360" w:lineRule="auto"/>
        <w:ind w:right="420" w:firstLine="5040" w:firstLineChars="2400"/>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7987A271">
      <w:pPr>
        <w:rPr>
          <w:rFonts w:ascii="宋体" w:hAnsi="宋体" w:eastAsia="宋体" w:cs="宋体"/>
          <w:b/>
          <w:color w:val="auto"/>
          <w:kern w:val="44"/>
          <w:sz w:val="32"/>
          <w:szCs w:val="32"/>
          <w:highlight w:val="none"/>
        </w:rPr>
      </w:pPr>
      <w:bookmarkStart w:id="465" w:name="_Toc112145267"/>
      <w:bookmarkStart w:id="466" w:name="_Toc146625419"/>
      <w:r>
        <w:rPr>
          <w:rFonts w:hint="eastAsia" w:ascii="宋体" w:hAnsi="宋体" w:eastAsia="宋体" w:cs="宋体"/>
          <w:b/>
          <w:color w:val="auto"/>
          <w:kern w:val="44"/>
          <w:sz w:val="32"/>
          <w:szCs w:val="32"/>
          <w:highlight w:val="none"/>
        </w:rPr>
        <w:br w:type="page"/>
      </w:r>
    </w:p>
    <w:p w14:paraId="0CCA4225">
      <w:pPr>
        <w:pageBreakBefore/>
        <w:autoSpaceDE w:val="0"/>
        <w:autoSpaceDN w:val="0"/>
        <w:adjustRightInd w:val="0"/>
        <w:spacing w:line="360" w:lineRule="auto"/>
        <w:jc w:val="left"/>
        <w:rPr>
          <w:rFonts w:ascii="宋体" w:hAnsi="宋体" w:eastAsia="宋体" w:cs="宋体"/>
          <w:b/>
          <w:color w:val="auto"/>
          <w:kern w:val="0"/>
          <w:sz w:val="32"/>
          <w:szCs w:val="32"/>
          <w:highlight w:val="none"/>
        </w:rPr>
      </w:pPr>
      <w:r>
        <w:rPr>
          <w:rFonts w:hint="eastAsia" w:ascii="宋体" w:hAnsi="宋体" w:eastAsia="宋体" w:cs="宋体"/>
          <w:b/>
          <w:color w:val="auto"/>
          <w:kern w:val="44"/>
          <w:sz w:val="32"/>
          <w:szCs w:val="32"/>
          <w:highlight w:val="none"/>
        </w:rPr>
        <w:t>四、</w:t>
      </w:r>
      <w:bookmarkEnd w:id="465"/>
      <w:bookmarkEnd w:id="466"/>
      <w:bookmarkStart w:id="467" w:name="_Toc140596925"/>
      <w:bookmarkStart w:id="468" w:name="_Toc104991872"/>
      <w:bookmarkStart w:id="469" w:name="_Toc3993"/>
      <w:bookmarkStart w:id="470" w:name="_Toc102860415"/>
      <w:bookmarkStart w:id="471" w:name="_Toc102860071"/>
      <w:bookmarkStart w:id="472" w:name="_Toc6287"/>
      <w:bookmarkStart w:id="473" w:name="_Toc94107206"/>
      <w:bookmarkStart w:id="474" w:name="_Toc142508366"/>
      <w:r>
        <w:rPr>
          <w:rFonts w:hint="eastAsia" w:ascii="宋体" w:hAnsi="宋体" w:eastAsia="宋体" w:cs="宋体"/>
          <w:b/>
          <w:color w:val="auto"/>
          <w:kern w:val="0"/>
          <w:sz w:val="32"/>
          <w:szCs w:val="32"/>
          <w:highlight w:val="none"/>
        </w:rPr>
        <w:t>投标报价表格式</w:t>
      </w:r>
      <w:bookmarkEnd w:id="461"/>
      <w:bookmarkEnd w:id="462"/>
      <w:bookmarkEnd w:id="463"/>
      <w:bookmarkEnd w:id="464"/>
      <w:bookmarkEnd w:id="467"/>
      <w:bookmarkEnd w:id="468"/>
      <w:bookmarkEnd w:id="469"/>
      <w:bookmarkEnd w:id="470"/>
      <w:bookmarkEnd w:id="471"/>
      <w:bookmarkEnd w:id="472"/>
      <w:bookmarkEnd w:id="473"/>
      <w:bookmarkEnd w:id="474"/>
    </w:p>
    <w:p w14:paraId="1F4E251C">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25D625F">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东莞市水务集团净水有限公司2025年化验试剂及耗材采购项目</w:t>
      </w:r>
    </w:p>
    <w:p w14:paraId="788416F3">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DGDS2024-080</w:t>
      </w:r>
    </w:p>
    <w:tbl>
      <w:tblPr>
        <w:tblStyle w:val="45"/>
        <w:tblW w:w="10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4626"/>
        <w:gridCol w:w="4066"/>
        <w:gridCol w:w="657"/>
      </w:tblGrid>
      <w:tr w14:paraId="54807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2" w:type="dxa"/>
            <w:tcBorders>
              <w:bottom w:val="single" w:color="auto" w:sz="4" w:space="0"/>
              <w:right w:val="single" w:color="auto" w:sz="4" w:space="0"/>
            </w:tcBorders>
            <w:vAlign w:val="center"/>
          </w:tcPr>
          <w:p w14:paraId="3865AF9B">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626" w:type="dxa"/>
            <w:tcBorders>
              <w:left w:val="single" w:color="auto" w:sz="4" w:space="0"/>
              <w:bottom w:val="single" w:color="auto" w:sz="4" w:space="0"/>
              <w:right w:val="single" w:color="auto" w:sz="4" w:space="0"/>
            </w:tcBorders>
            <w:vAlign w:val="center"/>
          </w:tcPr>
          <w:p w14:paraId="4A3A7036">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4066" w:type="dxa"/>
            <w:tcBorders>
              <w:left w:val="single" w:color="auto" w:sz="4" w:space="0"/>
              <w:bottom w:val="single" w:color="auto" w:sz="4" w:space="0"/>
              <w:right w:val="single" w:color="auto" w:sz="4" w:space="0"/>
            </w:tcBorders>
            <w:vAlign w:val="center"/>
          </w:tcPr>
          <w:p w14:paraId="1E06822A">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投标折扣系数</w:t>
            </w:r>
          </w:p>
        </w:tc>
        <w:tc>
          <w:tcPr>
            <w:tcW w:w="657" w:type="dxa"/>
            <w:tcBorders>
              <w:left w:val="single" w:color="auto" w:sz="4" w:space="0"/>
              <w:bottom w:val="single" w:color="auto" w:sz="4" w:space="0"/>
            </w:tcBorders>
            <w:vAlign w:val="center"/>
          </w:tcPr>
          <w:p w14:paraId="60D5FBBC">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3AD2D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22" w:type="dxa"/>
            <w:tcBorders>
              <w:top w:val="single" w:color="auto" w:sz="4" w:space="0"/>
              <w:right w:val="single" w:color="auto" w:sz="4" w:space="0"/>
            </w:tcBorders>
            <w:vAlign w:val="center"/>
          </w:tcPr>
          <w:p w14:paraId="58E7614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626" w:type="dxa"/>
            <w:tcBorders>
              <w:top w:val="single" w:color="auto" w:sz="4" w:space="0"/>
              <w:left w:val="single" w:color="auto" w:sz="4" w:space="0"/>
              <w:right w:val="single" w:color="auto" w:sz="4" w:space="0"/>
            </w:tcBorders>
            <w:vAlign w:val="center"/>
          </w:tcPr>
          <w:p w14:paraId="76DC592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东莞市水务集团净水有限公司2025年化验试剂及耗材采购项目</w:t>
            </w:r>
          </w:p>
        </w:tc>
        <w:tc>
          <w:tcPr>
            <w:tcW w:w="4066" w:type="dxa"/>
            <w:tcBorders>
              <w:top w:val="single" w:color="auto" w:sz="4" w:space="0"/>
              <w:left w:val="single" w:color="auto" w:sz="4" w:space="0"/>
              <w:right w:val="single" w:color="auto" w:sz="4" w:space="0"/>
            </w:tcBorders>
            <w:vAlign w:val="center"/>
          </w:tcPr>
          <w:p w14:paraId="7DB2B075">
            <w:pPr>
              <w:keepNext w:val="0"/>
              <w:keepLines w:val="0"/>
              <w:suppressLineNumbers w:val="0"/>
              <w:spacing w:before="240" w:beforeLines="100" w:beforeAutospacing="0" w:after="0" w:afterAutospacing="0" w:line="360" w:lineRule="auto"/>
              <w:ind w:left="0" w:right="0"/>
              <w:rPr>
                <w:rFonts w:hint="default"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color w:val="auto"/>
                <w:kern w:val="0"/>
                <w:szCs w:val="21"/>
                <w:highlight w:val="none"/>
                <w:u w:val="single"/>
                <w:lang w:bidi="ar"/>
              </w:rPr>
              <w:t xml:space="preserve">                       </w:t>
            </w:r>
          </w:p>
          <w:p w14:paraId="4D373C23">
            <w:pPr>
              <w:keepNext w:val="0"/>
              <w:keepLines w:val="0"/>
              <w:suppressLineNumbers w:val="0"/>
              <w:spacing w:before="0" w:beforeAutospacing="0" w:after="0" w:afterAutospacing="0"/>
              <w:ind w:left="0" w:right="0"/>
              <w:rPr>
                <w:rFonts w:hint="default" w:ascii="宋体" w:hAnsi="宋体" w:eastAsia="宋体" w:cs="Times New Roman"/>
                <w:color w:val="auto"/>
                <w:kern w:val="0"/>
                <w:szCs w:val="21"/>
                <w:highlight w:val="none"/>
              </w:rPr>
            </w:pPr>
            <w:r>
              <w:rPr>
                <w:rFonts w:hint="eastAsia" w:ascii="宋体" w:hAnsi="宋体" w:eastAsia="宋体" w:cs="宋体"/>
                <w:b/>
                <w:bCs/>
                <w:color w:val="auto"/>
                <w:kern w:val="0"/>
                <w:sz w:val="18"/>
                <w:szCs w:val="18"/>
                <w:highlight w:val="none"/>
                <w:lang w:bidi="ar"/>
              </w:rPr>
              <w:t>[折扣系数报价不得超过1.00（保留小数点后两位），且不能为0.00或负数]</w:t>
            </w:r>
          </w:p>
        </w:tc>
        <w:tc>
          <w:tcPr>
            <w:tcW w:w="657" w:type="dxa"/>
            <w:tcBorders>
              <w:top w:val="single" w:color="auto" w:sz="4" w:space="0"/>
              <w:left w:val="single" w:color="auto" w:sz="4" w:space="0"/>
            </w:tcBorders>
            <w:vAlign w:val="center"/>
          </w:tcPr>
          <w:p w14:paraId="2048ED9B">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081CC54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CE470E5">
      <w:pPr>
        <w:numPr>
          <w:ilvl w:val="0"/>
          <w:numId w:val="4"/>
        </w:num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合同履约过程中，供货货物清单中货物不含税中标综合单价按以下方式计算：不含税中标综合单价=不含税预算综合单价×中标折扣系数，以实际供货数量进行结算，不含税中标综合单价出现小数点，保留小数点后两位，从小数点后第3位四舍五入。</w:t>
      </w:r>
    </w:p>
    <w:p w14:paraId="7DC36FA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宋体"/>
          <w:b/>
          <w:bCs/>
          <w:color w:val="auto"/>
          <w:szCs w:val="21"/>
          <w:highlight w:val="none"/>
          <w:u w:val="single"/>
        </w:rPr>
        <w:t>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w:t>
      </w:r>
    </w:p>
    <w:p w14:paraId="62371805">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3</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2FFF3B19">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0EC6677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60C250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982E234">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12C3609">
      <w:pPr>
        <w:rPr>
          <w:rFonts w:ascii="Times New Roman" w:hAnsi="Times New Roman" w:eastAsia="宋体" w:cs="Times New Roman"/>
          <w:b/>
          <w:bCs/>
          <w:color w:val="auto"/>
          <w:sz w:val="30"/>
          <w:szCs w:val="30"/>
          <w:highlight w:val="none"/>
        </w:rPr>
      </w:pPr>
    </w:p>
    <w:p w14:paraId="57F4407D">
      <w:pPr>
        <w:autoSpaceDE w:val="0"/>
        <w:autoSpaceDN w:val="0"/>
        <w:adjustRightInd w:val="0"/>
        <w:spacing w:line="360" w:lineRule="auto"/>
        <w:ind w:firstLine="5668" w:firstLineChars="236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lang w:val="zh-CN"/>
        </w:rPr>
        <w:br w:type="page"/>
      </w:r>
    </w:p>
    <w:p w14:paraId="21967D88">
      <w:pPr>
        <w:tabs>
          <w:tab w:val="left" w:pos="567"/>
        </w:tabs>
        <w:autoSpaceDE w:val="0"/>
        <w:autoSpaceDN w:val="0"/>
        <w:adjustRightInd w:val="0"/>
        <w:spacing w:line="360" w:lineRule="auto"/>
        <w:ind w:left="711" w:hanging="711" w:hangingChars="236"/>
        <w:jc w:val="left"/>
        <w:rPr>
          <w:rFonts w:ascii="宋体" w:hAnsi="宋体" w:eastAsia="宋体" w:cs="宋体"/>
          <w:b/>
          <w:color w:val="auto"/>
          <w:kern w:val="0"/>
          <w:sz w:val="32"/>
          <w:szCs w:val="32"/>
          <w:highlight w:val="none"/>
        </w:rPr>
      </w:pPr>
      <w:bookmarkStart w:id="475" w:name="_Toc102860418"/>
      <w:bookmarkStart w:id="476" w:name="_Toc24015"/>
      <w:bookmarkStart w:id="477" w:name="_Toc104991875"/>
      <w:bookmarkStart w:id="478" w:name="_Toc142508369"/>
      <w:bookmarkStart w:id="479" w:name="_Toc1977725"/>
      <w:bookmarkStart w:id="480" w:name="_Toc102860074"/>
      <w:bookmarkStart w:id="481" w:name="_Toc140596928"/>
      <w:bookmarkStart w:id="482" w:name="_Toc18828"/>
      <w:bookmarkStart w:id="483" w:name="_Toc94107209"/>
      <w:bookmarkStart w:id="484" w:name="_Toc533708124"/>
      <w:bookmarkStart w:id="485" w:name="_Toc20759_WPSOffice_Level2"/>
      <w:bookmarkStart w:id="486"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75"/>
      <w:bookmarkEnd w:id="476"/>
      <w:bookmarkEnd w:id="477"/>
      <w:bookmarkEnd w:id="478"/>
      <w:bookmarkEnd w:id="479"/>
      <w:bookmarkEnd w:id="480"/>
      <w:bookmarkEnd w:id="481"/>
      <w:bookmarkEnd w:id="482"/>
      <w:bookmarkEnd w:id="483"/>
    </w:p>
    <w:p w14:paraId="4D83D177">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487" w:name="_Toc102860419"/>
      <w:bookmarkStart w:id="488" w:name="_Toc31420"/>
      <w:bookmarkStart w:id="489" w:name="_Toc140596929"/>
      <w:bookmarkStart w:id="490" w:name="_Toc102860075"/>
      <w:bookmarkStart w:id="491" w:name="_Toc104991876"/>
      <w:bookmarkStart w:id="492" w:name="_Toc94107210"/>
      <w:bookmarkStart w:id="493" w:name="_Toc28382"/>
      <w:bookmarkStart w:id="494" w:name="_Toc142508370"/>
      <w:bookmarkStart w:id="495"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87"/>
      <w:bookmarkEnd w:id="488"/>
      <w:bookmarkEnd w:id="489"/>
      <w:bookmarkEnd w:id="490"/>
      <w:bookmarkEnd w:id="491"/>
      <w:bookmarkEnd w:id="492"/>
      <w:bookmarkEnd w:id="493"/>
      <w:bookmarkEnd w:id="494"/>
    </w:p>
    <w:p w14:paraId="6B299B0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6C2CCD">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12" w:type="first"/>
          <w:footerReference r:id="rId11" w:type="default"/>
          <w:pgSz w:w="12240" w:h="15840"/>
          <w:pgMar w:top="1191" w:right="1043" w:bottom="1191" w:left="1043" w:header="720" w:footer="720" w:gutter="0"/>
          <w:cols w:space="720" w:num="1"/>
          <w:titlePg/>
          <w:docGrid w:linePitch="326" w:charSpace="0"/>
        </w:sectPr>
      </w:pPr>
    </w:p>
    <w:p w14:paraId="54248B5A">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496" w:name="_Toc140596930"/>
      <w:bookmarkStart w:id="497" w:name="_Toc142508371"/>
      <w:bookmarkStart w:id="498" w:name="_Toc104991877"/>
      <w:bookmarkStart w:id="499" w:name="_Toc102860076"/>
      <w:bookmarkStart w:id="500" w:name="_Toc26345"/>
      <w:bookmarkStart w:id="501" w:name="_Toc94107211"/>
      <w:bookmarkStart w:id="502" w:name="_Toc9489"/>
      <w:bookmarkStart w:id="503" w:name="_Toc10286042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96"/>
      <w:bookmarkEnd w:id="497"/>
      <w:bookmarkEnd w:id="498"/>
      <w:bookmarkEnd w:id="499"/>
      <w:bookmarkEnd w:id="500"/>
      <w:bookmarkEnd w:id="501"/>
      <w:bookmarkEnd w:id="502"/>
      <w:bookmarkEnd w:id="503"/>
    </w:p>
    <w:p w14:paraId="5DC0EF9C">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504" w:name="_Toc644"/>
      <w:bookmarkStart w:id="505" w:name="_Toc142508372"/>
      <w:bookmarkStart w:id="506" w:name="_Toc102860421"/>
      <w:bookmarkStart w:id="507" w:name="_Toc104991878"/>
      <w:bookmarkStart w:id="508" w:name="_Toc21657"/>
      <w:bookmarkStart w:id="509" w:name="_Toc140596931"/>
      <w:bookmarkStart w:id="510" w:name="_Toc94107212"/>
      <w:bookmarkStart w:id="511" w:name="_Toc102860077"/>
    </w:p>
    <w:p w14:paraId="739A98C5">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.3</w:t>
      </w:r>
      <w:r>
        <w:rPr>
          <w:rFonts w:hint="eastAsia" w:ascii="宋体" w:hAnsi="宋体" w:eastAsia="宋体" w:cs="宋体"/>
          <w:b/>
          <w:color w:val="auto"/>
          <w:kern w:val="0"/>
          <w:sz w:val="30"/>
          <w:szCs w:val="30"/>
          <w:highlight w:val="none"/>
        </w:rPr>
        <w:t xml:space="preserve"> 法定代表人身份证明书原件、法定代表人授权书原件格式（法定代表人投标时只需提供法定代表人身份证明书，委托他人为投标代表或签署投标文件时需同时提供法定代表人授权书）</w:t>
      </w:r>
      <w:bookmarkEnd w:id="504"/>
      <w:bookmarkEnd w:id="505"/>
      <w:bookmarkEnd w:id="506"/>
      <w:bookmarkEnd w:id="507"/>
      <w:bookmarkEnd w:id="508"/>
      <w:bookmarkEnd w:id="509"/>
      <w:bookmarkEnd w:id="510"/>
      <w:bookmarkEnd w:id="511"/>
    </w:p>
    <w:p w14:paraId="28A3E155">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4"/>
      <w:bookmarkEnd w:id="485"/>
      <w:bookmarkEnd w:id="486"/>
      <w:bookmarkEnd w:id="495"/>
    </w:p>
    <w:p w14:paraId="4149A4F5">
      <w:pPr>
        <w:spacing w:before="120" w:after="120" w:line="360" w:lineRule="auto"/>
        <w:ind w:firstLine="608" w:firstLineChars="202"/>
        <w:jc w:val="center"/>
        <w:rPr>
          <w:rFonts w:ascii="宋体" w:hAnsi="宋体" w:eastAsia="宋体" w:cs="宋体"/>
          <w:b/>
          <w:color w:val="auto"/>
          <w:sz w:val="30"/>
          <w:szCs w:val="30"/>
          <w:highlight w:val="none"/>
        </w:rPr>
      </w:pPr>
    </w:p>
    <w:p w14:paraId="3E83D9C2">
      <w:pPr>
        <w:spacing w:before="120" w:after="120" w:line="360" w:lineRule="auto"/>
        <w:ind w:firstLine="608" w:firstLineChars="202"/>
        <w:jc w:val="center"/>
        <w:rPr>
          <w:rFonts w:ascii="宋体" w:hAnsi="宋体" w:eastAsia="宋体" w:cs="宋体"/>
          <w:b/>
          <w:bCs/>
          <w:color w:val="auto"/>
          <w:sz w:val="30"/>
          <w:szCs w:val="30"/>
          <w:highlight w:val="none"/>
        </w:rPr>
      </w:pPr>
      <w:bookmarkStart w:id="512" w:name="_Toc11033_WPSOffice_Level3"/>
      <w:r>
        <w:rPr>
          <w:rFonts w:hint="eastAsia" w:ascii="宋体" w:hAnsi="宋体" w:eastAsia="宋体" w:cs="宋体"/>
          <w:b/>
          <w:color w:val="auto"/>
          <w:sz w:val="30"/>
          <w:szCs w:val="30"/>
          <w:highlight w:val="none"/>
        </w:rPr>
        <w:t>法定代</w:t>
      </w:r>
      <w:bookmarkStart w:id="513" w:name="_Toc36971359"/>
      <w:bookmarkStart w:id="514" w:name="_Toc45995270"/>
      <w:r>
        <w:rPr>
          <w:rFonts w:hint="eastAsia" w:ascii="宋体" w:hAnsi="宋体" w:eastAsia="宋体" w:cs="宋体"/>
          <w:b/>
          <w:color w:val="auto"/>
          <w:sz w:val="30"/>
          <w:szCs w:val="30"/>
          <w:highlight w:val="none"/>
        </w:rPr>
        <w:t>表人身份证明书</w:t>
      </w:r>
      <w:bookmarkEnd w:id="512"/>
    </w:p>
    <w:bookmarkEnd w:id="513"/>
    <w:bookmarkEnd w:id="514"/>
    <w:p w14:paraId="53DBCBD1">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764D845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B0DB71C">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5B884A7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FCF6F0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801D326">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F165E8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45F83D7E">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3E0C27F5">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7DD356D">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6397A38"/>
                          <w:p w14:paraId="638060FF"/>
                          <w:p w14:paraId="7964850C"/>
                          <w:p w14:paraId="59FB80CF"/>
                          <w:p w14:paraId="7079A0B9">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6397A38"/>
                    <w:p w14:paraId="638060FF"/>
                    <w:p w14:paraId="7964850C"/>
                    <w:p w14:paraId="59FB80CF"/>
                    <w:p w14:paraId="7079A0B9">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17882C6"/>
                          <w:p w14:paraId="1E9B2760"/>
                          <w:p w14:paraId="195401C0"/>
                          <w:p w14:paraId="09BCFA10"/>
                          <w:p w14:paraId="26E40063">
                            <w:pPr>
                              <w:jc w:val="center"/>
                              <w:rPr>
                                <w:szCs w:val="21"/>
                              </w:rPr>
                            </w:pPr>
                            <w:r>
                              <w:rPr>
                                <w:rFonts w:hint="eastAsia"/>
                                <w:szCs w:val="21"/>
                              </w:rPr>
                              <w:t>法定代表人身份证反面</w:t>
                            </w:r>
                          </w:p>
                          <w:p w14:paraId="4C383D1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17882C6"/>
                    <w:p w14:paraId="1E9B2760"/>
                    <w:p w14:paraId="195401C0"/>
                    <w:p w14:paraId="09BCFA10"/>
                    <w:p w14:paraId="26E40063">
                      <w:pPr>
                        <w:jc w:val="center"/>
                        <w:rPr>
                          <w:szCs w:val="21"/>
                        </w:rPr>
                      </w:pPr>
                      <w:r>
                        <w:rPr>
                          <w:rFonts w:hint="eastAsia"/>
                          <w:szCs w:val="21"/>
                        </w:rPr>
                        <w:t>法定代表人身份证反面</w:t>
                      </w:r>
                    </w:p>
                    <w:p w14:paraId="4C383D1E">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DD0985A"/>
                          <w:p w14:paraId="6C284493"/>
                          <w:p w14:paraId="7BAE0542"/>
                          <w:p w14:paraId="4B618F96"/>
                          <w:p w14:paraId="405963B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DD0985A"/>
                    <w:p w14:paraId="6C284493"/>
                    <w:p w14:paraId="7BAE0542"/>
                    <w:p w14:paraId="4B618F96"/>
                    <w:p w14:paraId="405963B8">
                      <w:pPr>
                        <w:jc w:val="center"/>
                      </w:pPr>
                      <w:r>
                        <w:rPr>
                          <w:rFonts w:hint="eastAsia"/>
                        </w:rPr>
                        <w:t>身份证正面</w:t>
                      </w:r>
                    </w:p>
                  </w:txbxContent>
                </v:textbox>
              </v:shape>
            </w:pict>
          </mc:Fallback>
        </mc:AlternateContent>
      </w:r>
    </w:p>
    <w:p w14:paraId="12137D2C">
      <w:pPr>
        <w:autoSpaceDE w:val="0"/>
        <w:autoSpaceDN w:val="0"/>
        <w:adjustRightInd w:val="0"/>
        <w:jc w:val="left"/>
        <w:rPr>
          <w:rFonts w:ascii="宋体" w:hAnsi="宋体" w:eastAsia="宋体" w:cs="宋体"/>
          <w:color w:val="auto"/>
          <w:kern w:val="0"/>
          <w:sz w:val="24"/>
          <w:szCs w:val="24"/>
          <w:highlight w:val="none"/>
        </w:rPr>
      </w:pPr>
    </w:p>
    <w:p w14:paraId="40A39E6D">
      <w:pPr>
        <w:autoSpaceDE w:val="0"/>
        <w:autoSpaceDN w:val="0"/>
        <w:adjustRightInd w:val="0"/>
        <w:jc w:val="left"/>
        <w:rPr>
          <w:rFonts w:ascii="宋体" w:hAnsi="宋体" w:eastAsia="宋体" w:cs="宋体"/>
          <w:color w:val="auto"/>
          <w:kern w:val="0"/>
          <w:sz w:val="24"/>
          <w:szCs w:val="24"/>
          <w:highlight w:val="none"/>
        </w:rPr>
      </w:pPr>
    </w:p>
    <w:p w14:paraId="51D694FD">
      <w:pPr>
        <w:autoSpaceDE w:val="0"/>
        <w:autoSpaceDN w:val="0"/>
        <w:adjustRightInd w:val="0"/>
        <w:jc w:val="left"/>
        <w:rPr>
          <w:rFonts w:ascii="宋体" w:hAnsi="宋体" w:eastAsia="宋体" w:cs="宋体"/>
          <w:color w:val="auto"/>
          <w:kern w:val="0"/>
          <w:sz w:val="24"/>
          <w:szCs w:val="24"/>
          <w:highlight w:val="none"/>
        </w:rPr>
      </w:pPr>
    </w:p>
    <w:p w14:paraId="025218BE">
      <w:pPr>
        <w:autoSpaceDE w:val="0"/>
        <w:autoSpaceDN w:val="0"/>
        <w:adjustRightInd w:val="0"/>
        <w:jc w:val="left"/>
        <w:rPr>
          <w:rFonts w:ascii="宋体" w:hAnsi="宋体" w:eastAsia="宋体" w:cs="宋体"/>
          <w:color w:val="auto"/>
          <w:kern w:val="0"/>
          <w:sz w:val="24"/>
          <w:szCs w:val="24"/>
          <w:highlight w:val="none"/>
        </w:rPr>
      </w:pPr>
    </w:p>
    <w:p w14:paraId="531E5108">
      <w:pPr>
        <w:autoSpaceDE w:val="0"/>
        <w:autoSpaceDN w:val="0"/>
        <w:adjustRightInd w:val="0"/>
        <w:jc w:val="left"/>
        <w:rPr>
          <w:rFonts w:ascii="宋体" w:hAnsi="宋体" w:eastAsia="宋体" w:cs="宋体"/>
          <w:color w:val="auto"/>
          <w:kern w:val="0"/>
          <w:sz w:val="24"/>
          <w:szCs w:val="24"/>
          <w:highlight w:val="none"/>
        </w:rPr>
      </w:pPr>
    </w:p>
    <w:p w14:paraId="351482F4">
      <w:pPr>
        <w:autoSpaceDE w:val="0"/>
        <w:autoSpaceDN w:val="0"/>
        <w:adjustRightInd w:val="0"/>
        <w:jc w:val="left"/>
        <w:rPr>
          <w:rFonts w:ascii="宋体" w:hAnsi="宋体" w:eastAsia="宋体" w:cs="宋体"/>
          <w:color w:val="auto"/>
          <w:kern w:val="0"/>
          <w:sz w:val="24"/>
          <w:szCs w:val="24"/>
          <w:highlight w:val="none"/>
        </w:rPr>
      </w:pPr>
    </w:p>
    <w:p w14:paraId="3315BE26">
      <w:pPr>
        <w:autoSpaceDE w:val="0"/>
        <w:autoSpaceDN w:val="0"/>
        <w:adjustRightInd w:val="0"/>
        <w:jc w:val="left"/>
        <w:rPr>
          <w:rFonts w:ascii="宋体" w:hAnsi="宋体" w:eastAsia="宋体" w:cs="宋体"/>
          <w:color w:val="auto"/>
          <w:kern w:val="0"/>
          <w:sz w:val="24"/>
          <w:szCs w:val="24"/>
          <w:highlight w:val="none"/>
        </w:rPr>
      </w:pPr>
    </w:p>
    <w:p w14:paraId="373785CE">
      <w:pPr>
        <w:autoSpaceDE w:val="0"/>
        <w:autoSpaceDN w:val="0"/>
        <w:adjustRightInd w:val="0"/>
        <w:jc w:val="left"/>
        <w:rPr>
          <w:rFonts w:ascii="宋体" w:hAnsi="宋体" w:eastAsia="宋体" w:cs="宋体"/>
          <w:color w:val="auto"/>
          <w:kern w:val="0"/>
          <w:sz w:val="24"/>
          <w:szCs w:val="24"/>
          <w:highlight w:val="none"/>
        </w:rPr>
      </w:pPr>
    </w:p>
    <w:p w14:paraId="1EFF0410">
      <w:pPr>
        <w:autoSpaceDE w:val="0"/>
        <w:autoSpaceDN w:val="0"/>
        <w:adjustRightInd w:val="0"/>
        <w:jc w:val="left"/>
        <w:rPr>
          <w:rFonts w:ascii="宋体" w:hAnsi="宋体" w:eastAsia="宋体" w:cs="宋体"/>
          <w:color w:val="auto"/>
          <w:kern w:val="0"/>
          <w:sz w:val="24"/>
          <w:szCs w:val="24"/>
          <w:highlight w:val="none"/>
        </w:rPr>
      </w:pPr>
    </w:p>
    <w:p w14:paraId="2A53117E">
      <w:pPr>
        <w:autoSpaceDE w:val="0"/>
        <w:autoSpaceDN w:val="0"/>
        <w:adjustRightInd w:val="0"/>
        <w:jc w:val="left"/>
        <w:rPr>
          <w:rFonts w:ascii="宋体" w:hAnsi="宋体" w:eastAsia="宋体" w:cs="宋体"/>
          <w:b/>
          <w:color w:val="auto"/>
          <w:kern w:val="0"/>
          <w:szCs w:val="21"/>
          <w:highlight w:val="none"/>
        </w:rPr>
      </w:pPr>
    </w:p>
    <w:p w14:paraId="0E0B26E7">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304DAE1D">
      <w:pPr>
        <w:autoSpaceDE w:val="0"/>
        <w:autoSpaceDN w:val="0"/>
        <w:adjustRightInd w:val="0"/>
        <w:jc w:val="left"/>
        <w:rPr>
          <w:rFonts w:ascii="宋体" w:hAnsi="宋体" w:eastAsia="宋体" w:cs="宋体"/>
          <w:color w:val="auto"/>
          <w:kern w:val="0"/>
          <w:szCs w:val="21"/>
          <w:highlight w:val="none"/>
        </w:rPr>
      </w:pPr>
    </w:p>
    <w:p w14:paraId="177F6F8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48"/>
      <w:bookmarkEnd w:id="449"/>
      <w:bookmarkEnd w:id="450"/>
      <w:bookmarkStart w:id="515" w:name="_Toc486167713"/>
      <w:bookmarkStart w:id="516" w:name="_Toc6240_WPSOffice_Level2"/>
      <w:bookmarkStart w:id="517" w:name="_Toc533708125"/>
      <w:bookmarkStart w:id="518" w:name="_Toc1977727"/>
      <w:r>
        <w:rPr>
          <w:rFonts w:hint="eastAsia" w:ascii="宋体" w:hAnsi="宋体" w:eastAsia="宋体" w:cs="宋体"/>
          <w:b/>
          <w:color w:val="auto"/>
          <w:szCs w:val="24"/>
          <w:highlight w:val="none"/>
        </w:rPr>
        <w:t>（2）法定代表人授权书格式</w:t>
      </w:r>
      <w:bookmarkEnd w:id="515"/>
      <w:bookmarkEnd w:id="516"/>
      <w:bookmarkEnd w:id="517"/>
      <w:bookmarkEnd w:id="518"/>
    </w:p>
    <w:p w14:paraId="71B7319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BDCDB2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19" w:name="_Toc29146_WPSOffice_Level3"/>
      <w:r>
        <w:rPr>
          <w:rFonts w:hint="eastAsia" w:ascii="宋体" w:hAnsi="宋体" w:eastAsia="宋体" w:cs="宋体"/>
          <w:b/>
          <w:bCs/>
          <w:color w:val="auto"/>
          <w:sz w:val="30"/>
          <w:szCs w:val="30"/>
          <w:highlight w:val="none"/>
          <w:lang w:val="zh-CN"/>
        </w:rPr>
        <w:t>法定代表人授权书</w:t>
      </w:r>
      <w:bookmarkEnd w:id="519"/>
    </w:p>
    <w:p w14:paraId="036B9D9F">
      <w:pPr>
        <w:autoSpaceDE w:val="0"/>
        <w:autoSpaceDN w:val="0"/>
        <w:adjustRightInd w:val="0"/>
        <w:spacing w:line="360" w:lineRule="auto"/>
        <w:jc w:val="center"/>
        <w:rPr>
          <w:rFonts w:ascii="宋体" w:hAnsi="宋体" w:eastAsia="宋体" w:cs="宋体"/>
          <w:color w:val="auto"/>
          <w:szCs w:val="28"/>
          <w:highlight w:val="none"/>
          <w:lang w:val="zh-CN"/>
        </w:rPr>
      </w:pPr>
    </w:p>
    <w:p w14:paraId="16CD250E">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color w:val="auto"/>
          <w:kern w:val="0"/>
          <w:szCs w:val="21"/>
          <w:highlight w:val="none"/>
          <w:u w:val="single"/>
        </w:rPr>
        <w:t>东莞市水务集团净水有限公司</w:t>
      </w:r>
    </w:p>
    <w:p w14:paraId="22EA88BB">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kern w:val="0"/>
          <w:szCs w:val="21"/>
          <w:highlight w:val="none"/>
          <w:u w:val="single"/>
        </w:rPr>
        <w:t>东莞市水务集团净水有限公司2025年化验试剂及耗材采购项目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DGDS2024-080</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98B87DE">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4080F0C3">
      <w:pPr>
        <w:spacing w:before="120" w:after="120" w:line="360" w:lineRule="auto"/>
        <w:ind w:left="348" w:leftChars="136" w:hanging="62"/>
        <w:rPr>
          <w:rFonts w:ascii="宋体" w:hAnsi="宋体" w:eastAsia="宋体" w:cs="宋体"/>
          <w:color w:val="auto"/>
          <w:szCs w:val="24"/>
          <w:highlight w:val="none"/>
        </w:rPr>
      </w:pPr>
    </w:p>
    <w:p w14:paraId="355D314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479616D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9638E6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5FC4B9C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235D72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59D4CB6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39D2F6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6E99A62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7A6583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0EFC94E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BCD9213"/>
                          <w:p w14:paraId="0EDC6679"/>
                          <w:p w14:paraId="77924EA0"/>
                          <w:p w14:paraId="235F95CF"/>
                          <w:p w14:paraId="439EFEB1">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5BCD9213"/>
                    <w:p w14:paraId="0EDC6679"/>
                    <w:p w14:paraId="77924EA0"/>
                    <w:p w14:paraId="235F95CF"/>
                    <w:p w14:paraId="439EFEB1">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FFF3682"/>
                          <w:p w14:paraId="075E4CC9"/>
                          <w:p w14:paraId="5831E31A"/>
                          <w:p w14:paraId="575B8C1D"/>
                          <w:p w14:paraId="3657861F">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6FFF3682"/>
                    <w:p w14:paraId="075E4CC9"/>
                    <w:p w14:paraId="5831E31A"/>
                    <w:p w14:paraId="575B8C1D"/>
                    <w:p w14:paraId="3657861F">
                      <w:pPr>
                        <w:jc w:val="center"/>
                        <w:rPr>
                          <w:rFonts w:hAnsi="宋体"/>
                        </w:rPr>
                      </w:pPr>
                      <w:r>
                        <w:rPr>
                          <w:rFonts w:hint="eastAsia" w:hAnsi="宋体"/>
                        </w:rPr>
                        <w:t>法定代表人身份证正面</w:t>
                      </w:r>
                    </w:p>
                  </w:txbxContent>
                </v:textbox>
              </v:shape>
            </w:pict>
          </mc:Fallback>
        </mc:AlternateContent>
      </w:r>
    </w:p>
    <w:p w14:paraId="15A1CA8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1813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E71085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63A174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07D26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7642D7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B72495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4E1E10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D95AC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B360841"/>
                          <w:p w14:paraId="544478CE">
                            <w:pPr>
                              <w:jc w:val="center"/>
                              <w:rPr>
                                <w:rFonts w:hAnsi="宋体"/>
                                <w:color w:val="FF0000"/>
                              </w:rPr>
                            </w:pPr>
                          </w:p>
                          <w:p w14:paraId="396A0561">
                            <w:pPr>
                              <w:jc w:val="center"/>
                              <w:rPr>
                                <w:rFonts w:hAnsi="宋体"/>
                                <w:color w:val="FF0000"/>
                              </w:rPr>
                            </w:pPr>
                          </w:p>
                          <w:p w14:paraId="3BF94B6A">
                            <w:pPr>
                              <w:jc w:val="center"/>
                              <w:rPr>
                                <w:rFonts w:hAnsi="宋体"/>
                                <w:color w:val="FF0000"/>
                              </w:rPr>
                            </w:pPr>
                          </w:p>
                          <w:p w14:paraId="58B804F6">
                            <w:pPr>
                              <w:jc w:val="center"/>
                            </w:pPr>
                            <w:r>
                              <w:rPr>
                                <w:rFonts w:hint="eastAsia" w:hAnsi="宋体"/>
                              </w:rPr>
                              <w:t>被授权人身份证反面</w:t>
                            </w:r>
                          </w:p>
                          <w:p w14:paraId="4CCB0777"/>
                          <w:p w14:paraId="5A8FCD8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B360841"/>
                    <w:p w14:paraId="544478CE">
                      <w:pPr>
                        <w:jc w:val="center"/>
                        <w:rPr>
                          <w:rFonts w:hAnsi="宋体"/>
                          <w:color w:val="FF0000"/>
                        </w:rPr>
                      </w:pPr>
                    </w:p>
                    <w:p w14:paraId="396A0561">
                      <w:pPr>
                        <w:jc w:val="center"/>
                        <w:rPr>
                          <w:rFonts w:hAnsi="宋体"/>
                          <w:color w:val="FF0000"/>
                        </w:rPr>
                      </w:pPr>
                    </w:p>
                    <w:p w14:paraId="3BF94B6A">
                      <w:pPr>
                        <w:jc w:val="center"/>
                        <w:rPr>
                          <w:rFonts w:hAnsi="宋体"/>
                          <w:color w:val="FF0000"/>
                        </w:rPr>
                      </w:pPr>
                    </w:p>
                    <w:p w14:paraId="58B804F6">
                      <w:pPr>
                        <w:jc w:val="center"/>
                      </w:pPr>
                      <w:r>
                        <w:rPr>
                          <w:rFonts w:hint="eastAsia" w:hAnsi="宋体"/>
                        </w:rPr>
                        <w:t>被授权人身份证反面</w:t>
                      </w:r>
                    </w:p>
                    <w:p w14:paraId="4CCB0777"/>
                    <w:p w14:paraId="5A8FCD8A"/>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4A6175B"/>
                          <w:p w14:paraId="085FD86C">
                            <w:pPr>
                              <w:jc w:val="center"/>
                              <w:rPr>
                                <w:rFonts w:hAnsi="宋体"/>
                                <w:color w:val="FF0000"/>
                              </w:rPr>
                            </w:pPr>
                          </w:p>
                          <w:p w14:paraId="651E014A">
                            <w:pPr>
                              <w:jc w:val="center"/>
                              <w:rPr>
                                <w:rFonts w:hAnsi="宋体"/>
                                <w:color w:val="FF0000"/>
                              </w:rPr>
                            </w:pPr>
                          </w:p>
                          <w:p w14:paraId="2781B53A">
                            <w:pPr>
                              <w:jc w:val="center"/>
                              <w:rPr>
                                <w:rFonts w:hAnsi="宋体"/>
                                <w:color w:val="FF0000"/>
                              </w:rPr>
                            </w:pPr>
                          </w:p>
                          <w:p w14:paraId="6C088FF5">
                            <w:pPr>
                              <w:jc w:val="center"/>
                            </w:pPr>
                            <w:r>
                              <w:rPr>
                                <w:rFonts w:hint="eastAsia" w:hAnsi="宋体"/>
                              </w:rPr>
                              <w:t>被授权人身份证正面</w:t>
                            </w:r>
                          </w:p>
                          <w:p w14:paraId="192B8FBE"/>
                          <w:p w14:paraId="3E9DD249"/>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14A6175B"/>
                    <w:p w14:paraId="085FD86C">
                      <w:pPr>
                        <w:jc w:val="center"/>
                        <w:rPr>
                          <w:rFonts w:hAnsi="宋体"/>
                          <w:color w:val="FF0000"/>
                        </w:rPr>
                      </w:pPr>
                    </w:p>
                    <w:p w14:paraId="651E014A">
                      <w:pPr>
                        <w:jc w:val="center"/>
                        <w:rPr>
                          <w:rFonts w:hAnsi="宋体"/>
                          <w:color w:val="FF0000"/>
                        </w:rPr>
                      </w:pPr>
                    </w:p>
                    <w:p w14:paraId="2781B53A">
                      <w:pPr>
                        <w:jc w:val="center"/>
                        <w:rPr>
                          <w:rFonts w:hAnsi="宋体"/>
                          <w:color w:val="FF0000"/>
                        </w:rPr>
                      </w:pPr>
                    </w:p>
                    <w:p w14:paraId="6C088FF5">
                      <w:pPr>
                        <w:jc w:val="center"/>
                      </w:pPr>
                      <w:r>
                        <w:rPr>
                          <w:rFonts w:hint="eastAsia" w:hAnsi="宋体"/>
                        </w:rPr>
                        <w:t>被授权人身份证正面</w:t>
                      </w:r>
                    </w:p>
                    <w:p w14:paraId="192B8FBE"/>
                    <w:p w14:paraId="3E9DD249"/>
                  </w:txbxContent>
                </v:textbox>
              </v:shape>
            </w:pict>
          </mc:Fallback>
        </mc:AlternateContent>
      </w:r>
    </w:p>
    <w:p w14:paraId="38529E6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A51C3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CC8854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DE7E25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13893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5B42CA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14" w:type="first"/>
          <w:footerReference r:id="rId13"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4712972">
      <w:pPr>
        <w:pageBreakBefore/>
        <w:autoSpaceDE w:val="0"/>
        <w:autoSpaceDN w:val="0"/>
        <w:adjustRightInd w:val="0"/>
        <w:spacing w:line="360" w:lineRule="auto"/>
        <w:jc w:val="left"/>
        <w:rPr>
          <w:rFonts w:ascii="宋体" w:hAnsi="宋体" w:eastAsia="宋体" w:cs="宋体"/>
          <w:b/>
          <w:color w:val="auto"/>
          <w:kern w:val="0"/>
          <w:sz w:val="30"/>
          <w:szCs w:val="30"/>
          <w:highlight w:val="none"/>
        </w:rPr>
      </w:pPr>
      <w:bookmarkStart w:id="520" w:name="_Toc30070"/>
      <w:bookmarkStart w:id="521" w:name="_Toc8338"/>
      <w:bookmarkStart w:id="522" w:name="_Toc94107214"/>
      <w:bookmarkStart w:id="523" w:name="_Toc1977730"/>
      <w:bookmarkStart w:id="524" w:name="_Toc142508373"/>
      <w:bookmarkStart w:id="525" w:name="_Toc140596933"/>
      <w:bookmarkStart w:id="526" w:name="_Toc10499188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 应急管理局（安全生产监督管理部门）颁发的有效期内的《危险化学品经营许可证》（许可经营范围另附的，需提供完整的经营许可范围附页，即必须反映许可品种）</w:t>
      </w:r>
    </w:p>
    <w:p w14:paraId="347DD323">
      <w:pPr>
        <w:pageBreakBefore/>
        <w:autoSpaceDE w:val="0"/>
        <w:autoSpaceDN w:val="0"/>
        <w:adjustRightInd w:val="0"/>
        <w:spacing w:line="360" w:lineRule="auto"/>
        <w:jc w:val="left"/>
        <w:rPr>
          <w:rFonts w:ascii="宋体" w:hAnsi="宋体" w:eastAsia="宋体" w:cs="Times New Roman"/>
          <w:color w:val="auto"/>
          <w:sz w:val="30"/>
          <w:szCs w:val="30"/>
          <w:highlight w:val="none"/>
          <w:lang w:val="zh-CN"/>
        </w:rPr>
      </w:pPr>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rPr>
        <w:t>5</w:t>
      </w:r>
      <w:r>
        <w:rPr>
          <w:rFonts w:ascii="宋体" w:hAnsi="宋体" w:eastAsia="宋体" w:cs="宋体"/>
          <w:b/>
          <w:color w:val="auto"/>
          <w:kern w:val="0"/>
          <w:sz w:val="30"/>
          <w:szCs w:val="30"/>
          <w:highlight w:val="none"/>
        </w:rPr>
        <w:t xml:space="preserve"> </w:t>
      </w:r>
      <w:r>
        <w:rPr>
          <w:rFonts w:hint="eastAsia" w:ascii="宋体" w:hAnsi="宋体" w:eastAsia="宋体" w:cs="Times New Roman"/>
          <w:b/>
          <w:bCs/>
          <w:color w:val="auto"/>
          <w:sz w:val="30"/>
          <w:szCs w:val="30"/>
          <w:highlight w:val="none"/>
        </w:rPr>
        <w:t>资格业绩</w:t>
      </w:r>
      <w:bookmarkEnd w:id="520"/>
      <w:bookmarkEnd w:id="521"/>
      <w:r>
        <w:rPr>
          <w:rFonts w:hint="eastAsia" w:ascii="宋体" w:hAnsi="宋体" w:eastAsia="宋体" w:cs="Times New Roman"/>
          <w:b/>
          <w:bCs/>
          <w:color w:val="auto"/>
          <w:kern w:val="0"/>
          <w:sz w:val="30"/>
          <w:szCs w:val="30"/>
          <w:highlight w:val="none"/>
        </w:rPr>
        <w:t>（投标人提供一份2021年1月1日以来承接的化验药品试剂及量具器皿供货业绩）</w:t>
      </w:r>
    </w:p>
    <w:tbl>
      <w:tblPr>
        <w:tblStyle w:val="45"/>
        <w:tblW w:w="9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2275"/>
        <w:gridCol w:w="2893"/>
        <w:gridCol w:w="1380"/>
        <w:gridCol w:w="1382"/>
        <w:gridCol w:w="614"/>
      </w:tblGrid>
      <w:tr w14:paraId="4D6B9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33D63B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2275" w:type="dxa"/>
            <w:tcBorders>
              <w:top w:val="single" w:color="auto" w:sz="4" w:space="0"/>
              <w:left w:val="single" w:color="auto" w:sz="4" w:space="0"/>
              <w:bottom w:val="single" w:color="auto" w:sz="4" w:space="0"/>
              <w:right w:val="single" w:color="auto" w:sz="4" w:space="0"/>
            </w:tcBorders>
            <w:vAlign w:val="center"/>
          </w:tcPr>
          <w:p w14:paraId="724835F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774E518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2893" w:type="dxa"/>
            <w:tcBorders>
              <w:top w:val="single" w:color="auto" w:sz="4" w:space="0"/>
              <w:left w:val="single" w:color="auto" w:sz="4" w:space="0"/>
              <w:bottom w:val="single" w:color="auto" w:sz="4" w:space="0"/>
              <w:right w:val="single" w:color="auto" w:sz="4" w:space="0"/>
            </w:tcBorders>
            <w:vAlign w:val="center"/>
          </w:tcPr>
          <w:p w14:paraId="58D546D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380" w:type="dxa"/>
            <w:tcBorders>
              <w:top w:val="single" w:color="auto" w:sz="4" w:space="0"/>
              <w:left w:val="single" w:color="auto" w:sz="4" w:space="0"/>
              <w:bottom w:val="single" w:color="auto" w:sz="4" w:space="0"/>
              <w:right w:val="single" w:color="auto" w:sz="4" w:space="0"/>
            </w:tcBorders>
            <w:vAlign w:val="center"/>
          </w:tcPr>
          <w:p w14:paraId="5A2F709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1382" w:type="dxa"/>
            <w:tcBorders>
              <w:top w:val="single" w:color="auto" w:sz="4" w:space="0"/>
              <w:left w:val="single" w:color="auto" w:sz="4" w:space="0"/>
              <w:bottom w:val="single" w:color="auto" w:sz="4" w:space="0"/>
              <w:right w:val="single" w:color="auto" w:sz="4" w:space="0"/>
            </w:tcBorders>
            <w:vAlign w:val="center"/>
          </w:tcPr>
          <w:p w14:paraId="4FBE254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14" w:type="dxa"/>
            <w:tcBorders>
              <w:top w:val="single" w:color="auto" w:sz="4" w:space="0"/>
              <w:left w:val="single" w:color="auto" w:sz="4" w:space="0"/>
              <w:bottom w:val="single" w:color="auto" w:sz="4" w:space="0"/>
              <w:right w:val="single" w:color="auto" w:sz="4" w:space="0"/>
            </w:tcBorders>
            <w:vAlign w:val="center"/>
          </w:tcPr>
          <w:p w14:paraId="7D48A3E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ED55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6FAD2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2275" w:type="dxa"/>
            <w:tcBorders>
              <w:top w:val="single" w:color="auto" w:sz="4" w:space="0"/>
              <w:left w:val="single" w:color="auto" w:sz="4" w:space="0"/>
              <w:bottom w:val="single" w:color="auto" w:sz="4" w:space="0"/>
              <w:right w:val="single" w:color="auto" w:sz="4" w:space="0"/>
            </w:tcBorders>
            <w:vAlign w:val="center"/>
          </w:tcPr>
          <w:p w14:paraId="1FC887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01F6B3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74298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6E3A50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4A9C16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F85D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E1AC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2275" w:type="dxa"/>
            <w:tcBorders>
              <w:top w:val="single" w:color="auto" w:sz="4" w:space="0"/>
              <w:left w:val="single" w:color="auto" w:sz="4" w:space="0"/>
              <w:bottom w:val="single" w:color="auto" w:sz="4" w:space="0"/>
              <w:right w:val="single" w:color="auto" w:sz="4" w:space="0"/>
            </w:tcBorders>
            <w:vAlign w:val="center"/>
          </w:tcPr>
          <w:p w14:paraId="2EBE1E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2E6260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45CFC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1B46FA0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3CCC4C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67B1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871A66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2275" w:type="dxa"/>
            <w:tcBorders>
              <w:top w:val="single" w:color="auto" w:sz="4" w:space="0"/>
              <w:left w:val="single" w:color="auto" w:sz="4" w:space="0"/>
              <w:bottom w:val="single" w:color="auto" w:sz="4" w:space="0"/>
              <w:right w:val="single" w:color="auto" w:sz="4" w:space="0"/>
            </w:tcBorders>
            <w:vAlign w:val="center"/>
          </w:tcPr>
          <w:p w14:paraId="083702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76399A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5F4206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5D4168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45ECF7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A0F0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12CED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2275" w:type="dxa"/>
            <w:tcBorders>
              <w:top w:val="single" w:color="auto" w:sz="4" w:space="0"/>
              <w:left w:val="single" w:color="auto" w:sz="4" w:space="0"/>
              <w:bottom w:val="single" w:color="auto" w:sz="4" w:space="0"/>
              <w:right w:val="single" w:color="auto" w:sz="4" w:space="0"/>
            </w:tcBorders>
            <w:vAlign w:val="center"/>
          </w:tcPr>
          <w:p w14:paraId="3DB3AB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0551F6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1EA29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49A40A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35BDACA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64011BF6">
      <w:pPr>
        <w:spacing w:line="360" w:lineRule="auto"/>
        <w:ind w:left="424" w:hanging="424" w:hangingChars="201"/>
        <w:rPr>
          <w:rFonts w:ascii="宋体" w:hAnsi="宋体" w:eastAsia="宋体" w:cs="宋体"/>
          <w:b/>
          <w:color w:val="auto"/>
          <w:szCs w:val="21"/>
          <w:highlight w:val="none"/>
          <w:lang w:val="zh-CN"/>
        </w:rPr>
      </w:pPr>
    </w:p>
    <w:p w14:paraId="2E4FBE82">
      <w:pPr>
        <w:spacing w:line="360" w:lineRule="auto"/>
        <w:ind w:left="424" w:hanging="424" w:hangingChars="201"/>
        <w:rPr>
          <w:rFonts w:hint="eastAsia"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资格业绩证明材料提交要求：</w:t>
      </w:r>
      <w:r>
        <w:rPr>
          <w:rFonts w:hint="eastAsia" w:ascii="宋体" w:hAnsi="宋体" w:eastAsia="宋体" w:cs="宋体"/>
          <w:b/>
          <w:bCs/>
          <w:color w:val="auto"/>
          <w:szCs w:val="21"/>
          <w:highlight w:val="none"/>
          <w:lang w:val="zh-CN"/>
        </w:rPr>
        <w:t xml:space="preserve"> </w:t>
      </w:r>
    </w:p>
    <w:p w14:paraId="3B45CD92">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bookmarkStart w:id="527" w:name="_Toc23546"/>
      <w:bookmarkStart w:id="528" w:name="_Toc3404"/>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）业绩须附合同复印件（合同卖方必须为投标人）；</w:t>
      </w:r>
      <w:bookmarkEnd w:id="527"/>
    </w:p>
    <w:p w14:paraId="1A847F90">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bookmarkStart w:id="529" w:name="_Toc7121"/>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）若合同无法反映</w:t>
      </w:r>
      <w:r>
        <w:rPr>
          <w:rFonts w:hint="eastAsia" w:ascii="宋体" w:hAnsi="宋体" w:eastAsia="宋体" w:cs="宋体"/>
          <w:b/>
          <w:color w:val="auto"/>
          <w:szCs w:val="21"/>
          <w:highlight w:val="none"/>
          <w:lang w:val="en-US" w:eastAsia="zh-CN"/>
        </w:rPr>
        <w:t>资格业绩</w:t>
      </w:r>
      <w:r>
        <w:rPr>
          <w:rFonts w:hint="eastAsia" w:ascii="宋体" w:hAnsi="宋体" w:eastAsia="宋体" w:cs="宋体"/>
          <w:b/>
          <w:color w:val="auto"/>
          <w:szCs w:val="21"/>
          <w:highlight w:val="none"/>
          <w:lang w:val="zh-CN"/>
        </w:rPr>
        <w:t>条件（合同签订日期为2021年1月1日或以后，合同标的必须包含化验药品试剂及量具器皿）的，还需提供产品购买方出具的书面补充说明文件复印件作为辅助证明（补充说明文件复印件能显示购买方公章）；</w:t>
      </w:r>
      <w:bookmarkEnd w:id="528"/>
      <w:bookmarkEnd w:id="529"/>
      <w:bookmarkStart w:id="530" w:name="_Toc9928"/>
    </w:p>
    <w:p w14:paraId="7BE494D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31" w:name="_Toc9292"/>
      <w:r>
        <w:rPr>
          <w:rFonts w:hint="eastAsia" w:ascii="宋体" w:hAnsi="宋体" w:eastAsia="宋体" w:cs="宋体"/>
          <w:b/>
          <w:color w:val="auto"/>
          <w:szCs w:val="21"/>
          <w:highlight w:val="none"/>
          <w:lang w:val="zh-CN"/>
        </w:rPr>
        <w:t>（3）未按上述要求在此格式下提供证明材料的业绩，或在此格式下所附材料无法证明符合资格要求的业绩，按无效投标文件处理。</w:t>
      </w:r>
      <w:bookmarkEnd w:id="530"/>
      <w:bookmarkEnd w:id="531"/>
    </w:p>
    <w:p w14:paraId="6FBA6B25">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57A3715D">
      <w:pPr>
        <w:tabs>
          <w:tab w:val="left" w:pos="567"/>
        </w:tabs>
        <w:autoSpaceDE w:val="0"/>
        <w:autoSpaceDN w:val="0"/>
        <w:adjustRightInd w:val="0"/>
        <w:spacing w:line="360" w:lineRule="auto"/>
        <w:jc w:val="left"/>
        <w:rPr>
          <w:rFonts w:ascii="宋体" w:hAnsi="宋体" w:eastAsia="宋体" w:cs="Times New Roman"/>
          <w:b/>
          <w:bCs/>
          <w:color w:val="auto"/>
          <w:sz w:val="32"/>
          <w:szCs w:val="32"/>
          <w:highlight w:val="none"/>
          <w:lang w:val="zh-CN"/>
        </w:rPr>
      </w:pPr>
      <w:bookmarkStart w:id="532" w:name="_Toc31879"/>
      <w:bookmarkStart w:id="533" w:name="_Toc897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.6 最近3年投标人牵涉的其他（失信和违法）处罚说明格式</w:t>
      </w:r>
      <w:bookmarkEnd w:id="522"/>
      <w:bookmarkEnd w:id="523"/>
      <w:bookmarkEnd w:id="524"/>
      <w:bookmarkEnd w:id="525"/>
      <w:bookmarkEnd w:id="526"/>
      <w:bookmarkEnd w:id="532"/>
      <w:bookmarkEnd w:id="533"/>
    </w:p>
    <w:p w14:paraId="2B1D2F62">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30A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07114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E95D3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2496F16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A97EA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4914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2BD260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4B90E3A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3ABC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B7FD3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898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4A6054A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E7A6EF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EE788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703EBB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26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BCA21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6E9736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B7AE0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616CB7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F12E0CB">
      <w:pPr>
        <w:autoSpaceDE w:val="0"/>
        <w:autoSpaceDN w:val="0"/>
        <w:adjustRightInd w:val="0"/>
        <w:spacing w:line="360" w:lineRule="auto"/>
        <w:jc w:val="left"/>
        <w:rPr>
          <w:rFonts w:ascii="宋体" w:hAnsi="宋体" w:eastAsia="宋体" w:cs="宋体"/>
          <w:color w:val="auto"/>
          <w:kern w:val="0"/>
          <w:szCs w:val="21"/>
          <w:highlight w:val="none"/>
        </w:rPr>
      </w:pPr>
    </w:p>
    <w:p w14:paraId="465F228F">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1217B55B">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906339A">
      <w:pPr>
        <w:autoSpaceDE w:val="0"/>
        <w:autoSpaceDN w:val="0"/>
        <w:adjustRightInd w:val="0"/>
        <w:spacing w:line="360" w:lineRule="auto"/>
        <w:jc w:val="center"/>
        <w:rPr>
          <w:rFonts w:ascii="宋体" w:hAnsi="宋体" w:eastAsia="宋体" w:cs="宋体"/>
          <w:color w:val="auto"/>
          <w:kern w:val="0"/>
          <w:sz w:val="24"/>
          <w:szCs w:val="24"/>
          <w:highlight w:val="none"/>
        </w:rPr>
      </w:pPr>
    </w:p>
    <w:p w14:paraId="11E49FA7">
      <w:pPr>
        <w:spacing w:line="360" w:lineRule="auto"/>
        <w:ind w:firstLine="494" w:firstLineChars="206"/>
        <w:rPr>
          <w:rFonts w:ascii="宋体" w:hAnsi="宋体" w:eastAsia="宋体" w:cs="宋体"/>
          <w:color w:val="auto"/>
          <w:kern w:val="0"/>
          <w:sz w:val="24"/>
          <w:szCs w:val="24"/>
          <w:highlight w:val="none"/>
        </w:rPr>
      </w:pPr>
    </w:p>
    <w:p w14:paraId="02B5AF88">
      <w:pPr>
        <w:spacing w:line="360" w:lineRule="auto"/>
        <w:ind w:firstLine="494" w:firstLineChars="206"/>
        <w:rPr>
          <w:rFonts w:ascii="宋体" w:hAnsi="宋体" w:eastAsia="宋体" w:cs="宋体"/>
          <w:color w:val="auto"/>
          <w:kern w:val="0"/>
          <w:sz w:val="24"/>
          <w:szCs w:val="24"/>
          <w:highlight w:val="none"/>
        </w:rPr>
      </w:pPr>
    </w:p>
    <w:p w14:paraId="3F95E99C">
      <w:pPr>
        <w:spacing w:line="360" w:lineRule="auto"/>
        <w:ind w:firstLine="494" w:firstLineChars="206"/>
        <w:rPr>
          <w:rFonts w:ascii="宋体" w:hAnsi="宋体" w:eastAsia="宋体" w:cs="宋体"/>
          <w:color w:val="auto"/>
          <w:kern w:val="0"/>
          <w:sz w:val="24"/>
          <w:szCs w:val="24"/>
          <w:highlight w:val="none"/>
        </w:rPr>
      </w:pPr>
    </w:p>
    <w:p w14:paraId="634B3624">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ADC8371">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647A57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34" w:name="_Toc486167714"/>
      <w:bookmarkStart w:id="535" w:name="_Toc13237"/>
      <w:bookmarkStart w:id="536" w:name="_Toc2031_WPSOffice_Level2"/>
      <w:bookmarkStart w:id="537" w:name="_Toc142508374"/>
      <w:bookmarkStart w:id="538" w:name="_Toc1977731"/>
      <w:bookmarkStart w:id="539" w:name="_Toc104991881"/>
      <w:bookmarkStart w:id="540" w:name="_Toc94107215"/>
      <w:bookmarkStart w:id="541" w:name="_Toc533708126"/>
      <w:bookmarkStart w:id="542" w:name="_Toc102860423"/>
      <w:bookmarkStart w:id="543" w:name="_Toc102860079"/>
      <w:bookmarkStart w:id="544" w:name="_Toc140596934"/>
    </w:p>
    <w:p w14:paraId="0B65C496">
      <w:pPr>
        <w:tabs>
          <w:tab w:val="left" w:pos="567"/>
        </w:tabs>
        <w:autoSpaceDE w:val="0"/>
        <w:autoSpaceDN w:val="0"/>
        <w:adjustRightInd w:val="0"/>
        <w:spacing w:line="360" w:lineRule="auto"/>
        <w:jc w:val="left"/>
        <w:rPr>
          <w:rFonts w:ascii="宋体" w:hAnsi="宋体" w:eastAsia="宋体" w:cs="Times New Roman"/>
          <w:color w:val="auto"/>
          <w:kern w:val="0"/>
          <w:szCs w:val="21"/>
          <w:highlight w:val="none"/>
          <w:u w:val="single"/>
        </w:rPr>
      </w:pPr>
      <w:bookmarkStart w:id="545"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4"/>
      <w:bookmarkEnd w:id="535"/>
      <w:bookmarkEnd w:id="536"/>
      <w:bookmarkEnd w:id="537"/>
      <w:bookmarkEnd w:id="538"/>
      <w:bookmarkEnd w:id="539"/>
      <w:bookmarkEnd w:id="540"/>
      <w:bookmarkEnd w:id="541"/>
      <w:bookmarkEnd w:id="542"/>
      <w:bookmarkEnd w:id="543"/>
      <w:bookmarkEnd w:id="544"/>
      <w:bookmarkEnd w:id="545"/>
    </w:p>
    <w:p w14:paraId="6CCDF706">
      <w:pPr>
        <w:autoSpaceDE w:val="0"/>
        <w:autoSpaceDN w:val="0"/>
        <w:adjustRightInd w:val="0"/>
        <w:spacing w:line="360" w:lineRule="auto"/>
        <w:jc w:val="center"/>
        <w:rPr>
          <w:rFonts w:ascii="宋体" w:hAnsi="宋体" w:eastAsia="宋体" w:cs="宋体"/>
          <w:b/>
          <w:bCs/>
          <w:color w:val="auto"/>
          <w:sz w:val="30"/>
          <w:szCs w:val="30"/>
          <w:highlight w:val="none"/>
        </w:rPr>
      </w:pPr>
      <w:bookmarkStart w:id="546" w:name="_Toc2773_WPSOffice_Level3"/>
      <w:r>
        <w:rPr>
          <w:rFonts w:hint="eastAsia" w:ascii="宋体" w:hAnsi="宋体" w:eastAsia="宋体" w:cs="宋体"/>
          <w:b/>
          <w:bCs/>
          <w:color w:val="auto"/>
          <w:sz w:val="30"/>
          <w:szCs w:val="30"/>
          <w:highlight w:val="none"/>
          <w:lang w:val="zh-CN"/>
        </w:rPr>
        <w:t>投标人基本情况一览表</w:t>
      </w:r>
      <w:bookmarkEnd w:id="546"/>
    </w:p>
    <w:p w14:paraId="763CAFEC">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4AC8A1D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7D49FF9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2FA17D45">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04F8EF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EE2B81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29FCF0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CE17AD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7F8829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112EAA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46F54DC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04083D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230250D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66F86A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D866B9A">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D497F7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FB3DED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70F38CC1">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9BFB04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9A813A5">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15C6B4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356BB511">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5ACF81F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2B876F2">
      <w:pPr>
        <w:autoSpaceDE w:val="0"/>
        <w:autoSpaceDN w:val="0"/>
        <w:adjustRightInd w:val="0"/>
        <w:spacing w:line="360" w:lineRule="auto"/>
        <w:ind w:firstLine="420" w:firstLineChars="200"/>
        <w:rPr>
          <w:rFonts w:ascii="宋体" w:hAnsi="宋体" w:eastAsia="宋体" w:cs="宋体"/>
          <w:color w:val="auto"/>
          <w:szCs w:val="24"/>
          <w:highlight w:val="none"/>
        </w:rPr>
      </w:pPr>
    </w:p>
    <w:p w14:paraId="09531DDD">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8A72C7B">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3568B01">
      <w:pPr>
        <w:tabs>
          <w:tab w:val="left" w:pos="567"/>
        </w:tabs>
        <w:autoSpaceDE w:val="0"/>
        <w:autoSpaceDN w:val="0"/>
        <w:adjustRightInd w:val="0"/>
        <w:spacing w:line="360" w:lineRule="auto"/>
        <w:ind w:left="357" w:leftChars="-100" w:hanging="567"/>
        <w:jc w:val="left"/>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47" w:name="_Toc4495"/>
      <w:bookmarkStart w:id="548" w:name="_Toc102860424"/>
      <w:bookmarkStart w:id="549" w:name="_Toc140596935"/>
      <w:bookmarkStart w:id="550" w:name="_Toc142508375"/>
      <w:bookmarkStart w:id="551" w:name="_Toc102860080"/>
      <w:bookmarkStart w:id="552" w:name="_Toc94107216"/>
      <w:bookmarkStart w:id="553" w:name="_Toc3711"/>
      <w:bookmarkStart w:id="554" w:name="_Toc104991882"/>
      <w:bookmarkStart w:id="555" w:name="_Toc533708128"/>
      <w:bookmarkStart w:id="556" w:name="_Toc1977733"/>
      <w:bookmarkStart w:id="557" w:name="_Toc9051_WPSOffice_Level2"/>
      <w:bookmarkStart w:id="558"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47"/>
      <w:bookmarkEnd w:id="548"/>
      <w:bookmarkEnd w:id="549"/>
      <w:bookmarkEnd w:id="550"/>
      <w:bookmarkEnd w:id="551"/>
      <w:bookmarkEnd w:id="552"/>
      <w:bookmarkEnd w:id="553"/>
      <w:bookmarkEnd w:id="554"/>
    </w:p>
    <w:p w14:paraId="6FB83A32">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EB330C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5"/>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3A50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89605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1958D6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0F9AA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31407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412D4ED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0194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F11BA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2021</w:t>
            </w:r>
          </w:p>
        </w:tc>
        <w:tc>
          <w:tcPr>
            <w:tcW w:w="1944" w:type="dxa"/>
            <w:vAlign w:val="center"/>
          </w:tcPr>
          <w:p w14:paraId="7A79B9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1C5C31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50A270D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380CA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9C24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1EE05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2022</w:t>
            </w:r>
          </w:p>
        </w:tc>
        <w:tc>
          <w:tcPr>
            <w:tcW w:w="1944" w:type="dxa"/>
            <w:vAlign w:val="center"/>
          </w:tcPr>
          <w:p w14:paraId="0C61DF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A8B9D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669EC25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2C8D8F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B308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8A289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2023</w:t>
            </w:r>
          </w:p>
        </w:tc>
        <w:tc>
          <w:tcPr>
            <w:tcW w:w="1944" w:type="dxa"/>
            <w:vAlign w:val="center"/>
          </w:tcPr>
          <w:p w14:paraId="4F9871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44F18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233A2B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2BD926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4570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202160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348BE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CE457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A369087">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0B96E3DD">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6EBE40B3">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3E4DB56">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7D5DCB75">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15"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55"/>
    <w:bookmarkEnd w:id="556"/>
    <w:bookmarkEnd w:id="557"/>
    <w:bookmarkEnd w:id="558"/>
    <w:p w14:paraId="40030860">
      <w:pPr>
        <w:tabs>
          <w:tab w:val="left" w:pos="567"/>
        </w:tabs>
        <w:autoSpaceDE w:val="0"/>
        <w:autoSpaceDN w:val="0"/>
        <w:adjustRightInd w:val="0"/>
        <w:spacing w:line="360" w:lineRule="auto"/>
        <w:jc w:val="left"/>
        <w:rPr>
          <w:rFonts w:ascii="宋体" w:hAnsi="宋体" w:eastAsia="宋体" w:cs="宋体"/>
          <w:b/>
          <w:color w:val="auto"/>
          <w:kern w:val="0"/>
          <w:sz w:val="32"/>
          <w:szCs w:val="32"/>
          <w:highlight w:val="none"/>
          <w:lang w:val="zh-CN"/>
        </w:rPr>
      </w:pPr>
      <w:bookmarkStart w:id="559" w:name="_Toc140596936"/>
      <w:bookmarkStart w:id="560" w:name="_Toc20034"/>
      <w:bookmarkStart w:id="561" w:name="_Toc15551"/>
      <w:bookmarkStart w:id="562" w:name="_Toc104991883"/>
      <w:bookmarkStart w:id="563" w:name="_Toc1977736"/>
      <w:bookmarkStart w:id="564" w:name="_Toc94107217"/>
      <w:bookmarkStart w:id="565" w:name="_Toc533708130"/>
      <w:bookmarkStart w:id="566" w:name="_Toc739_WPSOffice_Level2"/>
      <w:bookmarkStart w:id="567" w:name="_Toc102860425"/>
      <w:bookmarkStart w:id="568" w:name="_Toc486167716"/>
      <w:bookmarkStart w:id="569" w:name="_Toc102860081"/>
      <w:bookmarkStart w:id="570" w:name="_Toc14250837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59"/>
      <w:bookmarkEnd w:id="560"/>
      <w:bookmarkEnd w:id="561"/>
      <w:bookmarkEnd w:id="562"/>
      <w:bookmarkEnd w:id="563"/>
      <w:bookmarkEnd w:id="564"/>
      <w:bookmarkEnd w:id="565"/>
      <w:bookmarkEnd w:id="566"/>
      <w:bookmarkEnd w:id="567"/>
      <w:bookmarkEnd w:id="568"/>
      <w:bookmarkEnd w:id="569"/>
      <w:bookmarkEnd w:id="570"/>
    </w:p>
    <w:p w14:paraId="50DAD1E0">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71" w:name="_Toc26412_WPSOffice_Level3"/>
      <w:r>
        <w:rPr>
          <w:rFonts w:hint="eastAsia" w:ascii="宋体" w:hAnsi="宋体" w:eastAsia="宋体" w:cs="宋体"/>
          <w:b/>
          <w:bCs/>
          <w:color w:val="auto"/>
          <w:kern w:val="0"/>
          <w:sz w:val="28"/>
          <w:szCs w:val="30"/>
          <w:highlight w:val="none"/>
          <w:lang w:val="zh-CN"/>
        </w:rPr>
        <w:t>东莞市水务集团净水有限公司2025年化验试剂及耗材采购项目合同条款偏离表</w:t>
      </w:r>
      <w:bookmarkEnd w:id="571"/>
    </w:p>
    <w:tbl>
      <w:tblPr>
        <w:tblStyle w:val="45"/>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0AD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8785C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A1F57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64C5B0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2A9D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0EE8D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425" w:type="dxa"/>
            <w:vAlign w:val="center"/>
          </w:tcPr>
          <w:p w14:paraId="2CED2A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19C92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BD18F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067B64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3686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8ADF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3E864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szCs w:val="21"/>
                <w:highlight w:val="none"/>
              </w:rPr>
              <w:t>第一条</w:t>
            </w:r>
          </w:p>
        </w:tc>
        <w:tc>
          <w:tcPr>
            <w:tcW w:w="3055" w:type="dxa"/>
            <w:vAlign w:val="center"/>
          </w:tcPr>
          <w:p w14:paraId="7625F8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供货资格及范围</w:t>
            </w:r>
          </w:p>
        </w:tc>
        <w:tc>
          <w:tcPr>
            <w:tcW w:w="1346" w:type="dxa"/>
            <w:vAlign w:val="center"/>
          </w:tcPr>
          <w:p w14:paraId="56E452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200785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AC6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2AA6B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25D5CF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szCs w:val="21"/>
                <w:highlight w:val="none"/>
              </w:rPr>
              <w:t>第二条</w:t>
            </w:r>
          </w:p>
        </w:tc>
        <w:tc>
          <w:tcPr>
            <w:tcW w:w="3055" w:type="dxa"/>
            <w:vAlign w:val="center"/>
          </w:tcPr>
          <w:p w14:paraId="35F51E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合同服务期</w:t>
            </w:r>
          </w:p>
        </w:tc>
        <w:tc>
          <w:tcPr>
            <w:tcW w:w="1346" w:type="dxa"/>
            <w:vAlign w:val="center"/>
          </w:tcPr>
          <w:p w14:paraId="42EAD3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351E262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107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47A67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04DD14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szCs w:val="21"/>
                <w:highlight w:val="none"/>
              </w:rPr>
              <w:t>第三条</w:t>
            </w:r>
          </w:p>
        </w:tc>
        <w:tc>
          <w:tcPr>
            <w:tcW w:w="3055" w:type="dxa"/>
            <w:vAlign w:val="center"/>
          </w:tcPr>
          <w:p w14:paraId="20FDCCD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技术要求及质量要求</w:t>
            </w:r>
          </w:p>
        </w:tc>
        <w:tc>
          <w:tcPr>
            <w:tcW w:w="1346" w:type="dxa"/>
            <w:vAlign w:val="center"/>
          </w:tcPr>
          <w:p w14:paraId="760C53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6E8094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A90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0B5C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60DDD3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szCs w:val="21"/>
                <w:highlight w:val="none"/>
              </w:rPr>
              <w:t>第四条</w:t>
            </w:r>
          </w:p>
        </w:tc>
        <w:tc>
          <w:tcPr>
            <w:tcW w:w="3055" w:type="dxa"/>
            <w:vAlign w:val="center"/>
          </w:tcPr>
          <w:p w14:paraId="4EB615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szCs w:val="21"/>
                <w:highlight w:val="none"/>
              </w:rPr>
              <w:t>货物的交付要求</w:t>
            </w:r>
          </w:p>
        </w:tc>
        <w:tc>
          <w:tcPr>
            <w:tcW w:w="1346" w:type="dxa"/>
            <w:vAlign w:val="center"/>
          </w:tcPr>
          <w:p w14:paraId="49FFF4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5E56B6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4A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84B65E">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425" w:type="dxa"/>
            <w:vAlign w:val="center"/>
          </w:tcPr>
          <w:p w14:paraId="732DA83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第五条</w:t>
            </w:r>
          </w:p>
        </w:tc>
        <w:tc>
          <w:tcPr>
            <w:tcW w:w="3055" w:type="dxa"/>
            <w:vAlign w:val="center"/>
          </w:tcPr>
          <w:p w14:paraId="00AD76A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验收要求</w:t>
            </w:r>
          </w:p>
        </w:tc>
        <w:tc>
          <w:tcPr>
            <w:tcW w:w="1346" w:type="dxa"/>
            <w:vAlign w:val="center"/>
          </w:tcPr>
          <w:p w14:paraId="25C5C3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3C47D7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23E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F3F942">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1425" w:type="dxa"/>
            <w:vAlign w:val="center"/>
          </w:tcPr>
          <w:p w14:paraId="3D2D75A7">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第六条</w:t>
            </w:r>
          </w:p>
        </w:tc>
        <w:tc>
          <w:tcPr>
            <w:tcW w:w="3055" w:type="dxa"/>
            <w:vAlign w:val="center"/>
          </w:tcPr>
          <w:p w14:paraId="721A1B6C">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中标折扣系数、暂定合同价及付款方式</w:t>
            </w:r>
          </w:p>
        </w:tc>
        <w:tc>
          <w:tcPr>
            <w:tcW w:w="1346" w:type="dxa"/>
            <w:vAlign w:val="center"/>
          </w:tcPr>
          <w:p w14:paraId="113F8B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74DA0E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780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16883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1425" w:type="dxa"/>
            <w:vAlign w:val="center"/>
          </w:tcPr>
          <w:p w14:paraId="1DDF042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第七条</w:t>
            </w:r>
          </w:p>
        </w:tc>
        <w:tc>
          <w:tcPr>
            <w:tcW w:w="3055" w:type="dxa"/>
            <w:vAlign w:val="center"/>
          </w:tcPr>
          <w:p w14:paraId="1A4615F1">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质保及售后要求</w:t>
            </w:r>
          </w:p>
        </w:tc>
        <w:tc>
          <w:tcPr>
            <w:tcW w:w="1346" w:type="dxa"/>
            <w:vAlign w:val="center"/>
          </w:tcPr>
          <w:p w14:paraId="08AACE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07CF545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9FC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6C6C77">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w:t>
            </w:r>
          </w:p>
        </w:tc>
        <w:tc>
          <w:tcPr>
            <w:tcW w:w="1425" w:type="dxa"/>
            <w:vAlign w:val="center"/>
          </w:tcPr>
          <w:p w14:paraId="0D976E47">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第八条</w:t>
            </w:r>
          </w:p>
        </w:tc>
        <w:tc>
          <w:tcPr>
            <w:tcW w:w="3055" w:type="dxa"/>
            <w:vAlign w:val="center"/>
          </w:tcPr>
          <w:p w14:paraId="2DD4DCC1">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履约担保</w:t>
            </w:r>
          </w:p>
        </w:tc>
        <w:tc>
          <w:tcPr>
            <w:tcW w:w="1346" w:type="dxa"/>
            <w:vAlign w:val="center"/>
          </w:tcPr>
          <w:p w14:paraId="407888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32BFF75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2B9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0D46B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w:t>
            </w:r>
          </w:p>
        </w:tc>
        <w:tc>
          <w:tcPr>
            <w:tcW w:w="1425" w:type="dxa"/>
            <w:vAlign w:val="center"/>
          </w:tcPr>
          <w:p w14:paraId="134AC86C">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第九条</w:t>
            </w:r>
          </w:p>
        </w:tc>
        <w:tc>
          <w:tcPr>
            <w:tcW w:w="3055" w:type="dxa"/>
            <w:vAlign w:val="center"/>
          </w:tcPr>
          <w:p w14:paraId="18EF3CB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违约责任</w:t>
            </w:r>
          </w:p>
        </w:tc>
        <w:tc>
          <w:tcPr>
            <w:tcW w:w="1346" w:type="dxa"/>
            <w:vAlign w:val="center"/>
          </w:tcPr>
          <w:p w14:paraId="3509A5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4489EB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D61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0F400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0</w:t>
            </w:r>
          </w:p>
        </w:tc>
        <w:tc>
          <w:tcPr>
            <w:tcW w:w="1425" w:type="dxa"/>
            <w:vAlign w:val="center"/>
          </w:tcPr>
          <w:p w14:paraId="599EBCF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第十条</w:t>
            </w:r>
          </w:p>
        </w:tc>
        <w:tc>
          <w:tcPr>
            <w:tcW w:w="3055" w:type="dxa"/>
            <w:vAlign w:val="center"/>
          </w:tcPr>
          <w:p w14:paraId="3E747A4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不可抗力</w:t>
            </w:r>
          </w:p>
        </w:tc>
        <w:tc>
          <w:tcPr>
            <w:tcW w:w="1346" w:type="dxa"/>
            <w:vAlign w:val="center"/>
          </w:tcPr>
          <w:p w14:paraId="710BDD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612EBD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4F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671A0E">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1</w:t>
            </w:r>
          </w:p>
        </w:tc>
        <w:tc>
          <w:tcPr>
            <w:tcW w:w="1425" w:type="dxa"/>
            <w:vAlign w:val="center"/>
          </w:tcPr>
          <w:p w14:paraId="30640D0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第十一条</w:t>
            </w:r>
          </w:p>
        </w:tc>
        <w:tc>
          <w:tcPr>
            <w:tcW w:w="3055" w:type="dxa"/>
            <w:vAlign w:val="center"/>
          </w:tcPr>
          <w:p w14:paraId="251F385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承诺与保证</w:t>
            </w:r>
          </w:p>
        </w:tc>
        <w:tc>
          <w:tcPr>
            <w:tcW w:w="1346" w:type="dxa"/>
            <w:vAlign w:val="center"/>
          </w:tcPr>
          <w:p w14:paraId="0FEE123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18B742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ECA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E5AE4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2</w:t>
            </w:r>
          </w:p>
        </w:tc>
        <w:tc>
          <w:tcPr>
            <w:tcW w:w="1425" w:type="dxa"/>
            <w:vAlign w:val="center"/>
          </w:tcPr>
          <w:p w14:paraId="19B3AFF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第十二条</w:t>
            </w:r>
          </w:p>
        </w:tc>
        <w:tc>
          <w:tcPr>
            <w:tcW w:w="3055" w:type="dxa"/>
            <w:vAlign w:val="center"/>
          </w:tcPr>
          <w:p w14:paraId="7B002C77">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合同争议的解决办法</w:t>
            </w:r>
          </w:p>
        </w:tc>
        <w:tc>
          <w:tcPr>
            <w:tcW w:w="1346" w:type="dxa"/>
            <w:vAlign w:val="center"/>
          </w:tcPr>
          <w:p w14:paraId="7ABDE6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14CECC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496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80E030">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3</w:t>
            </w:r>
          </w:p>
        </w:tc>
        <w:tc>
          <w:tcPr>
            <w:tcW w:w="1425" w:type="dxa"/>
            <w:vAlign w:val="center"/>
          </w:tcPr>
          <w:p w14:paraId="17AF01B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第十三条</w:t>
            </w:r>
          </w:p>
        </w:tc>
        <w:tc>
          <w:tcPr>
            <w:tcW w:w="3055" w:type="dxa"/>
            <w:vAlign w:val="center"/>
          </w:tcPr>
          <w:p w14:paraId="167B3E49">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其他</w:t>
            </w:r>
          </w:p>
        </w:tc>
        <w:tc>
          <w:tcPr>
            <w:tcW w:w="1346" w:type="dxa"/>
            <w:vAlign w:val="center"/>
          </w:tcPr>
          <w:p w14:paraId="2B8D8E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01122F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F3E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B19E42">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4</w:t>
            </w:r>
          </w:p>
        </w:tc>
        <w:tc>
          <w:tcPr>
            <w:tcW w:w="1425" w:type="dxa"/>
            <w:vAlign w:val="center"/>
          </w:tcPr>
          <w:p w14:paraId="144E4B9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附件1</w:t>
            </w:r>
          </w:p>
        </w:tc>
        <w:tc>
          <w:tcPr>
            <w:tcW w:w="3055" w:type="dxa"/>
            <w:vAlign w:val="center"/>
          </w:tcPr>
          <w:p w14:paraId="1A6284D9">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供应商履约评价表</w:t>
            </w:r>
          </w:p>
        </w:tc>
        <w:tc>
          <w:tcPr>
            <w:tcW w:w="1346" w:type="dxa"/>
            <w:vAlign w:val="center"/>
          </w:tcPr>
          <w:p w14:paraId="02A21C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0FF6C4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7DC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F8FF3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5</w:t>
            </w:r>
          </w:p>
        </w:tc>
        <w:tc>
          <w:tcPr>
            <w:tcW w:w="1425" w:type="dxa"/>
            <w:vAlign w:val="center"/>
          </w:tcPr>
          <w:p w14:paraId="506C4512">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附件2</w:t>
            </w:r>
          </w:p>
        </w:tc>
        <w:tc>
          <w:tcPr>
            <w:tcW w:w="3055" w:type="dxa"/>
            <w:vAlign w:val="center"/>
          </w:tcPr>
          <w:p w14:paraId="53EE489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1524BB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7D3FB0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CD1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BCE270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default" w:ascii="宋体" w:hAnsi="宋体" w:eastAsia="宋体" w:cs="Times New Roman"/>
                <w:color w:val="auto"/>
                <w:kern w:val="0"/>
                <w:szCs w:val="21"/>
                <w:highlight w:val="none"/>
              </w:rPr>
              <w:t>6</w:t>
            </w:r>
          </w:p>
        </w:tc>
        <w:tc>
          <w:tcPr>
            <w:tcW w:w="1425" w:type="dxa"/>
            <w:vAlign w:val="center"/>
          </w:tcPr>
          <w:p w14:paraId="3CF29F06">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附件3</w:t>
            </w:r>
          </w:p>
        </w:tc>
        <w:tc>
          <w:tcPr>
            <w:tcW w:w="3055" w:type="dxa"/>
            <w:vAlign w:val="center"/>
          </w:tcPr>
          <w:p w14:paraId="1E56E275">
            <w:pPr>
              <w:keepNext w:val="0"/>
              <w:keepLines w:val="0"/>
              <w:suppressLineNumbers w:val="0"/>
              <w:snapToGri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安全生产管理协议</w:t>
            </w:r>
          </w:p>
        </w:tc>
        <w:tc>
          <w:tcPr>
            <w:tcW w:w="1346" w:type="dxa"/>
            <w:vAlign w:val="center"/>
          </w:tcPr>
          <w:p w14:paraId="73A3A8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340B4C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B74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CC585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17</w:t>
            </w:r>
          </w:p>
        </w:tc>
        <w:tc>
          <w:tcPr>
            <w:tcW w:w="1425" w:type="dxa"/>
            <w:vAlign w:val="center"/>
          </w:tcPr>
          <w:p w14:paraId="7D7D9545">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w:t>
            </w:r>
          </w:p>
        </w:tc>
        <w:tc>
          <w:tcPr>
            <w:tcW w:w="3055" w:type="dxa"/>
            <w:vAlign w:val="center"/>
          </w:tcPr>
          <w:p w14:paraId="09884A8B">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补充协议</w:t>
            </w:r>
          </w:p>
        </w:tc>
        <w:tc>
          <w:tcPr>
            <w:tcW w:w="1346" w:type="dxa"/>
            <w:vAlign w:val="center"/>
          </w:tcPr>
          <w:p w14:paraId="0215EC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21FA85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35D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E49B99">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18</w:t>
            </w:r>
          </w:p>
        </w:tc>
        <w:tc>
          <w:tcPr>
            <w:tcW w:w="1425" w:type="dxa"/>
            <w:vAlign w:val="center"/>
          </w:tcPr>
          <w:p w14:paraId="590E229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w:t>
            </w:r>
          </w:p>
        </w:tc>
        <w:tc>
          <w:tcPr>
            <w:tcW w:w="3055" w:type="dxa"/>
            <w:vAlign w:val="center"/>
          </w:tcPr>
          <w:p w14:paraId="4D4FB04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不可撤销银行履约保函</w:t>
            </w:r>
          </w:p>
        </w:tc>
        <w:tc>
          <w:tcPr>
            <w:tcW w:w="1346" w:type="dxa"/>
            <w:vAlign w:val="center"/>
          </w:tcPr>
          <w:p w14:paraId="587655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7381CE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A29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119DC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19</w:t>
            </w:r>
          </w:p>
        </w:tc>
        <w:tc>
          <w:tcPr>
            <w:tcW w:w="1425" w:type="dxa"/>
            <w:vAlign w:val="center"/>
          </w:tcPr>
          <w:p w14:paraId="5FFE605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w:t>
            </w:r>
          </w:p>
        </w:tc>
        <w:tc>
          <w:tcPr>
            <w:tcW w:w="3055" w:type="dxa"/>
            <w:vAlign w:val="center"/>
          </w:tcPr>
          <w:p w14:paraId="31E5FAF6">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szCs w:val="21"/>
                <w:highlight w:val="none"/>
                <w:lang w:bidi="ar"/>
              </w:rPr>
              <w:t>履约保证保险凭证</w:t>
            </w:r>
          </w:p>
        </w:tc>
        <w:tc>
          <w:tcPr>
            <w:tcW w:w="1346" w:type="dxa"/>
            <w:vAlign w:val="center"/>
          </w:tcPr>
          <w:p w14:paraId="116CF9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01A1C2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8D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59E5C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20</w:t>
            </w:r>
          </w:p>
        </w:tc>
        <w:tc>
          <w:tcPr>
            <w:tcW w:w="1425" w:type="dxa"/>
            <w:vAlign w:val="center"/>
          </w:tcPr>
          <w:p w14:paraId="1371DC10">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w:t>
            </w:r>
          </w:p>
        </w:tc>
        <w:tc>
          <w:tcPr>
            <w:tcW w:w="3055" w:type="dxa"/>
            <w:vAlign w:val="center"/>
          </w:tcPr>
          <w:p w14:paraId="60BFCC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szCs w:val="21"/>
                <w:highlight w:val="none"/>
                <w:lang w:bidi="ar"/>
              </w:rPr>
              <w:t>担保公司履约担保书</w:t>
            </w:r>
          </w:p>
        </w:tc>
        <w:tc>
          <w:tcPr>
            <w:tcW w:w="1346" w:type="dxa"/>
            <w:vAlign w:val="center"/>
          </w:tcPr>
          <w:p w14:paraId="4CB55C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3524" w:type="dxa"/>
            <w:vAlign w:val="center"/>
          </w:tcPr>
          <w:p w14:paraId="33A3516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5E4C461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110FC4F1">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927B5E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70189B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408A63D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00E4487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19D2724">
      <w:pPr>
        <w:spacing w:line="360" w:lineRule="auto"/>
        <w:ind w:left="357" w:leftChars="-100" w:hanging="567" w:hangingChars="270"/>
        <w:rPr>
          <w:rFonts w:ascii="宋体" w:hAnsi="宋体" w:eastAsia="宋体" w:cs="宋体"/>
          <w:color w:val="auto"/>
          <w:szCs w:val="21"/>
          <w:highlight w:val="none"/>
        </w:rPr>
      </w:pPr>
    </w:p>
    <w:p w14:paraId="2BF20F41">
      <w:pPr>
        <w:spacing w:line="360" w:lineRule="auto"/>
        <w:ind w:left="357" w:leftChars="-100" w:hanging="567" w:hangingChars="270"/>
        <w:rPr>
          <w:rFonts w:ascii="宋体" w:hAnsi="宋体" w:eastAsia="宋体" w:cs="宋体"/>
          <w:color w:val="auto"/>
          <w:szCs w:val="21"/>
          <w:highlight w:val="none"/>
        </w:rPr>
      </w:pPr>
    </w:p>
    <w:p w14:paraId="27E83C47">
      <w:pPr>
        <w:spacing w:line="360" w:lineRule="auto"/>
        <w:ind w:left="357" w:leftChars="-100" w:hanging="567" w:hangingChars="270"/>
        <w:rPr>
          <w:rFonts w:ascii="宋体" w:hAnsi="宋体" w:eastAsia="宋体" w:cs="宋体"/>
          <w:color w:val="auto"/>
          <w:szCs w:val="21"/>
          <w:highlight w:val="none"/>
        </w:rPr>
      </w:pPr>
    </w:p>
    <w:p w14:paraId="640E2B60">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F3C4195">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17991A7">
      <w:pPr>
        <w:tabs>
          <w:tab w:val="left" w:pos="567"/>
        </w:tabs>
        <w:autoSpaceDE w:val="0"/>
        <w:autoSpaceDN w:val="0"/>
        <w:adjustRightInd w:val="0"/>
        <w:spacing w:line="360" w:lineRule="auto"/>
        <w:jc w:val="left"/>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72" w:name="_Toc102860082"/>
      <w:bookmarkStart w:id="573" w:name="_Toc13348"/>
      <w:bookmarkStart w:id="574" w:name="_Toc140596937"/>
      <w:bookmarkStart w:id="575" w:name="_Toc102860426"/>
      <w:bookmarkStart w:id="576" w:name="_Toc2075"/>
      <w:bookmarkStart w:id="577" w:name="_Toc142508377"/>
      <w:bookmarkStart w:id="578" w:name="_Toc94107218"/>
      <w:bookmarkStart w:id="579" w:name="_Toc104991884"/>
      <w:bookmarkStart w:id="580" w:name="_Toc27980_WPSOffice_Level2"/>
      <w:bookmarkStart w:id="581" w:name="_Toc486167717"/>
      <w:r>
        <w:rPr>
          <w:rFonts w:hint="eastAsia" w:ascii="宋体" w:hAnsi="宋体" w:eastAsia="宋体" w:cs="宋体"/>
          <w:b/>
          <w:bCs/>
          <w:color w:val="auto"/>
          <w:kern w:val="0"/>
          <w:sz w:val="30"/>
          <w:szCs w:val="30"/>
          <w:highlight w:val="none"/>
          <w:lang w:val="en-US" w:eastAsia="zh-CN"/>
        </w:rPr>
        <w:t>九</w:t>
      </w:r>
      <w:r>
        <w:rPr>
          <w:rFonts w:hint="eastAsia" w:ascii="宋体" w:hAnsi="宋体" w:eastAsia="宋体" w:cs="宋体"/>
          <w:b/>
          <w:color w:val="auto"/>
          <w:kern w:val="0"/>
          <w:sz w:val="32"/>
          <w:szCs w:val="32"/>
          <w:highlight w:val="none"/>
        </w:rPr>
        <w:t>、业绩表格式</w:t>
      </w:r>
      <w:bookmarkEnd w:id="572"/>
      <w:bookmarkEnd w:id="573"/>
      <w:bookmarkEnd w:id="574"/>
      <w:bookmarkEnd w:id="575"/>
      <w:bookmarkEnd w:id="576"/>
      <w:bookmarkEnd w:id="577"/>
      <w:bookmarkEnd w:id="578"/>
      <w:bookmarkEnd w:id="579"/>
    </w:p>
    <w:p w14:paraId="5D60041A">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投标人2021年1月1日以来承接的化验药品试剂及量具器皿供货业绩表</w:t>
      </w:r>
    </w:p>
    <w:tbl>
      <w:tblPr>
        <w:tblStyle w:val="45"/>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616"/>
        <w:gridCol w:w="1635"/>
        <w:gridCol w:w="1347"/>
        <w:gridCol w:w="813"/>
        <w:gridCol w:w="746"/>
        <w:gridCol w:w="790"/>
        <w:gridCol w:w="1039"/>
        <w:gridCol w:w="684"/>
      </w:tblGrid>
      <w:tr w14:paraId="66819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372E43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1616" w:type="dxa"/>
            <w:tcBorders>
              <w:top w:val="single" w:color="auto" w:sz="4" w:space="0"/>
              <w:left w:val="single" w:color="auto" w:sz="4" w:space="0"/>
              <w:bottom w:val="single" w:color="auto" w:sz="4" w:space="0"/>
              <w:right w:val="single" w:color="auto" w:sz="4" w:space="0"/>
            </w:tcBorders>
            <w:vAlign w:val="center"/>
          </w:tcPr>
          <w:p w14:paraId="4496433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C611E6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635" w:type="dxa"/>
            <w:tcBorders>
              <w:top w:val="single" w:color="auto" w:sz="4" w:space="0"/>
              <w:left w:val="single" w:color="auto" w:sz="4" w:space="0"/>
              <w:bottom w:val="single" w:color="auto" w:sz="4" w:space="0"/>
              <w:right w:val="single" w:color="auto" w:sz="4" w:space="0"/>
            </w:tcBorders>
            <w:vAlign w:val="center"/>
          </w:tcPr>
          <w:p w14:paraId="2C133D4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347" w:type="dxa"/>
            <w:tcBorders>
              <w:top w:val="single" w:color="auto" w:sz="4" w:space="0"/>
              <w:left w:val="single" w:color="auto" w:sz="4" w:space="0"/>
              <w:bottom w:val="single" w:color="auto" w:sz="4" w:space="0"/>
              <w:right w:val="single" w:color="auto" w:sz="4" w:space="0"/>
            </w:tcBorders>
            <w:vAlign w:val="center"/>
          </w:tcPr>
          <w:p w14:paraId="18003CE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5549843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813" w:type="dxa"/>
            <w:tcBorders>
              <w:top w:val="single" w:color="auto" w:sz="4" w:space="0"/>
              <w:left w:val="single" w:color="auto" w:sz="4" w:space="0"/>
              <w:bottom w:val="single" w:color="auto" w:sz="4" w:space="0"/>
              <w:right w:val="single" w:color="auto" w:sz="4" w:space="0"/>
            </w:tcBorders>
            <w:vAlign w:val="center"/>
          </w:tcPr>
          <w:p w14:paraId="74ECD1D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746" w:type="dxa"/>
            <w:tcBorders>
              <w:top w:val="single" w:color="auto" w:sz="4" w:space="0"/>
              <w:left w:val="single" w:color="auto" w:sz="4" w:space="0"/>
              <w:bottom w:val="single" w:color="auto" w:sz="4" w:space="0"/>
              <w:right w:val="single" w:color="auto" w:sz="4" w:space="0"/>
            </w:tcBorders>
            <w:vAlign w:val="center"/>
          </w:tcPr>
          <w:p w14:paraId="4A6BBC9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790" w:type="dxa"/>
            <w:tcBorders>
              <w:top w:val="single" w:color="auto" w:sz="4" w:space="0"/>
              <w:left w:val="single" w:color="auto" w:sz="4" w:space="0"/>
              <w:bottom w:val="single" w:color="auto" w:sz="4" w:space="0"/>
              <w:right w:val="single" w:color="auto" w:sz="4" w:space="0"/>
            </w:tcBorders>
            <w:vAlign w:val="center"/>
          </w:tcPr>
          <w:p w14:paraId="5B85CD1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8C7944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039" w:type="dxa"/>
            <w:tcBorders>
              <w:top w:val="single" w:color="auto" w:sz="4" w:space="0"/>
              <w:left w:val="single" w:color="auto" w:sz="4" w:space="0"/>
              <w:bottom w:val="single" w:color="auto" w:sz="4" w:space="0"/>
              <w:right w:val="single" w:color="auto" w:sz="4" w:space="0"/>
            </w:tcBorders>
            <w:vAlign w:val="center"/>
          </w:tcPr>
          <w:p w14:paraId="5C0A181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84" w:type="dxa"/>
            <w:tcBorders>
              <w:top w:val="single" w:color="auto" w:sz="4" w:space="0"/>
              <w:left w:val="single" w:color="auto" w:sz="4" w:space="0"/>
              <w:bottom w:val="single" w:color="auto" w:sz="4" w:space="0"/>
              <w:right w:val="single" w:color="auto" w:sz="4" w:space="0"/>
            </w:tcBorders>
            <w:vAlign w:val="center"/>
          </w:tcPr>
          <w:p w14:paraId="5D8AE19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466D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27B0A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1616" w:type="dxa"/>
            <w:tcBorders>
              <w:top w:val="single" w:color="auto" w:sz="4" w:space="0"/>
              <w:left w:val="single" w:color="auto" w:sz="4" w:space="0"/>
              <w:bottom w:val="single" w:color="auto" w:sz="4" w:space="0"/>
              <w:right w:val="single" w:color="auto" w:sz="4" w:space="0"/>
            </w:tcBorders>
            <w:vAlign w:val="center"/>
          </w:tcPr>
          <w:p w14:paraId="48792F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14:paraId="530975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3BAC2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63A37A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14:paraId="26BDE1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09F407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46BA61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4CDFAD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17405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87C81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1616" w:type="dxa"/>
            <w:tcBorders>
              <w:top w:val="single" w:color="auto" w:sz="4" w:space="0"/>
              <w:left w:val="single" w:color="auto" w:sz="4" w:space="0"/>
              <w:bottom w:val="single" w:color="auto" w:sz="4" w:space="0"/>
              <w:right w:val="single" w:color="auto" w:sz="4" w:space="0"/>
            </w:tcBorders>
            <w:vAlign w:val="center"/>
          </w:tcPr>
          <w:p w14:paraId="1D4CE9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14:paraId="0752F3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2F6EF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610F0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14:paraId="0F5447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1E689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5B3A7C3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2181BE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4378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1BEF2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1616" w:type="dxa"/>
            <w:tcBorders>
              <w:top w:val="single" w:color="auto" w:sz="4" w:space="0"/>
              <w:left w:val="single" w:color="auto" w:sz="4" w:space="0"/>
              <w:bottom w:val="single" w:color="auto" w:sz="4" w:space="0"/>
              <w:right w:val="single" w:color="auto" w:sz="4" w:space="0"/>
            </w:tcBorders>
            <w:vAlign w:val="center"/>
          </w:tcPr>
          <w:p w14:paraId="1A966F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14:paraId="799DA1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D4BF1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2D6F30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14:paraId="229B835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F5F2C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5472C1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35B60A6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9B45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13026B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1616" w:type="dxa"/>
            <w:tcBorders>
              <w:top w:val="single" w:color="auto" w:sz="4" w:space="0"/>
              <w:left w:val="single" w:color="auto" w:sz="4" w:space="0"/>
              <w:bottom w:val="single" w:color="auto" w:sz="4" w:space="0"/>
              <w:right w:val="single" w:color="auto" w:sz="4" w:space="0"/>
            </w:tcBorders>
            <w:vAlign w:val="center"/>
          </w:tcPr>
          <w:p w14:paraId="78BF33E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14:paraId="06B323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EFED3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376EEA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14:paraId="0513D8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2C03E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21DECF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5042BB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4C4717A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0A2611C8">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w:t>
      </w:r>
      <w:r>
        <w:rPr>
          <w:rFonts w:hint="eastAsia" w:ascii="宋体" w:hAnsi="宋体" w:eastAsia="宋体" w:cs="Times New Roman"/>
          <w:color w:val="auto"/>
          <w:szCs w:val="24"/>
          <w:highlight w:val="none"/>
          <w:lang w:val="en-US" w:eastAsia="zh-CN"/>
        </w:rPr>
        <w:t>单项</w:t>
      </w:r>
      <w:r>
        <w:rPr>
          <w:rFonts w:ascii="宋体" w:hAnsi="宋体" w:eastAsia="宋体" w:cs="Times New Roman"/>
          <w:color w:val="auto"/>
          <w:szCs w:val="24"/>
          <w:highlight w:val="none"/>
          <w:lang w:val="zh-CN"/>
        </w:rPr>
        <w:t>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w:t>
      </w:r>
      <w:r>
        <w:rPr>
          <w:rFonts w:hint="eastAsia" w:ascii="宋体" w:hAnsi="宋体" w:eastAsia="宋体" w:cs="Times New Roman"/>
          <w:b/>
          <w:bCs/>
          <w:color w:val="auto"/>
          <w:szCs w:val="24"/>
          <w:highlight w:val="none"/>
          <w:lang w:val="en-US" w:eastAsia="zh-CN"/>
        </w:rPr>
        <w:t>单项</w:t>
      </w:r>
      <w:r>
        <w:rPr>
          <w:rFonts w:hint="eastAsia" w:ascii="宋体" w:hAnsi="宋体" w:eastAsia="宋体" w:cs="Times New Roman"/>
          <w:b/>
          <w:bCs/>
          <w:color w:val="auto"/>
          <w:szCs w:val="24"/>
          <w:highlight w:val="none"/>
        </w:rPr>
        <w:t>合同的业绩可以同时在资格业绩和评分业绩重复放置。</w:t>
      </w:r>
    </w:p>
    <w:p w14:paraId="6937EA27">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）业绩必须附合同复印件（合同卖方为投标人），否则不得分；</w:t>
      </w:r>
    </w:p>
    <w:p w14:paraId="66E38F5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若合同无法反映评分条件（1.合同签订日期为2021年1月1日或以后；2.单项合同金额；3.合同标的必须包含化验药品试剂及量具器皿）的，还需提供产品购买方出具的书面补充说明文件复印件作为辅助证明（补充说明文件复印件能显示购买方公章），否则不得分；</w:t>
      </w:r>
    </w:p>
    <w:p w14:paraId="61500AB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）若业绩为框架式协议或资格入围无明确金额的合同，必须同时提供合同期限内已供货产品发票金额统计表和供货发票复印件；</w:t>
      </w:r>
    </w:p>
    <w:p w14:paraId="1DC0FD4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未按上述要求</w:t>
      </w:r>
      <w:r>
        <w:rPr>
          <w:rFonts w:hint="eastAsia" w:ascii="宋体" w:hAnsi="宋体" w:eastAsia="宋体" w:cs="Times New Roman"/>
          <w:b/>
          <w:bCs/>
          <w:color w:val="auto"/>
          <w:szCs w:val="24"/>
          <w:highlight w:val="none"/>
        </w:rPr>
        <w:t>在此格式下</w:t>
      </w:r>
      <w:r>
        <w:rPr>
          <w:rFonts w:hint="eastAsia" w:ascii="宋体" w:hAnsi="宋体" w:eastAsia="宋体" w:cs="Times New Roman"/>
          <w:b/>
          <w:bCs/>
          <w:color w:val="auto"/>
          <w:szCs w:val="24"/>
          <w:highlight w:val="none"/>
          <w:lang w:val="zh-CN"/>
        </w:rPr>
        <w:t>提供证明材料的业绩，或</w:t>
      </w:r>
      <w:r>
        <w:rPr>
          <w:rFonts w:hint="eastAsia" w:ascii="宋体" w:hAnsi="宋体" w:eastAsia="宋体" w:cs="Times New Roman"/>
          <w:b/>
          <w:bCs/>
          <w:color w:val="auto"/>
          <w:szCs w:val="24"/>
          <w:highlight w:val="none"/>
        </w:rPr>
        <w:t>在此格式下</w:t>
      </w:r>
      <w:r>
        <w:rPr>
          <w:rFonts w:hint="eastAsia" w:ascii="宋体" w:hAnsi="宋体" w:eastAsia="宋体" w:cs="Times New Roman"/>
          <w:b/>
          <w:bCs/>
          <w:color w:val="auto"/>
          <w:szCs w:val="24"/>
          <w:highlight w:val="none"/>
          <w:lang w:val="zh-CN"/>
        </w:rPr>
        <w:t>所附材料无法证明填报项目符合本项评分要求的业绩，在评标时将不予考虑。</w:t>
      </w:r>
    </w:p>
    <w:p w14:paraId="30BAE024">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D70D713">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E41CE1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600361D3">
      <w:pPr>
        <w:pageBreakBefore/>
        <w:widowControl/>
        <w:spacing w:line="360" w:lineRule="auto"/>
        <w:jc w:val="center"/>
        <w:rPr>
          <w:rFonts w:ascii="宋体" w:hAnsi="宋体" w:eastAsia="宋体" w:cs="Times New Roman"/>
          <w:b/>
          <w:color w:val="auto"/>
          <w:sz w:val="32"/>
          <w:szCs w:val="32"/>
          <w:highlight w:val="none"/>
        </w:rPr>
      </w:pPr>
      <w:r>
        <w:rPr>
          <w:rFonts w:hint="eastAsia" w:ascii="宋体" w:hAnsi="宋体" w:eastAsia="宋体" w:cs="宋体"/>
          <w:b/>
          <w:bCs/>
          <w:color w:val="auto"/>
          <w:sz w:val="32"/>
          <w:szCs w:val="32"/>
          <w:highlight w:val="none"/>
          <w:lang w:bidi="ar"/>
        </w:rPr>
        <w:t>附表：已供货产品发票金额统计表</w:t>
      </w:r>
    </w:p>
    <w:tbl>
      <w:tblPr>
        <w:tblStyle w:val="4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06EA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8C6A87">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项目名称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2FD0382F">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019F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9F19F">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39ED1DF3">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295B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D246B2">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268E452E">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2D85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230F344">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55E47F0E">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7BEA2E90">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6EB4785A">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72F2924F">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7EFC0321">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备注</w:t>
            </w:r>
          </w:p>
        </w:tc>
      </w:tr>
      <w:tr w14:paraId="51E0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61FEB31">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4B27BF82">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4FF9B3C4">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88573EF">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7586AA4C">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4EFEE24A">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3192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345CF593">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7DCB9D4D">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076AB7FC">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11673B70">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6FF9E233">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710114B0">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2C21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0F8AF4CA">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7984860C">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29FC65B5">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23117808">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2F175669">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1BFD1FAA">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0D46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930E5FD">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28A58C4B">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7A094EC4">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4AC44CA">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F9DDA43">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0F0CB0B6">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r w14:paraId="5095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77674">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355A1F31">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58C030A">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7429950B">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31DCA46C">
            <w:pPr>
              <w:pStyle w:val="41"/>
              <w:keepNext w:val="0"/>
              <w:keepLines w:val="0"/>
              <w:widowControl w:val="0"/>
              <w:suppressLineNumbers w:val="0"/>
              <w:snapToGrid w:val="0"/>
              <w:spacing w:before="0" w:after="0" w:line="360" w:lineRule="auto"/>
              <w:ind w:left="0" w:right="0"/>
              <w:jc w:val="center"/>
              <w:rPr>
                <w:rFonts w:hint="default" w:eastAsia="宋体" w:cs="宋体"/>
                <w:color w:val="auto"/>
                <w:sz w:val="21"/>
                <w:szCs w:val="21"/>
                <w:highlight w:val="none"/>
              </w:rPr>
            </w:pPr>
          </w:p>
        </w:tc>
      </w:tr>
    </w:tbl>
    <w:p w14:paraId="7FB25355">
      <w:pPr>
        <w:snapToGrid w:val="0"/>
        <w:spacing w:line="360" w:lineRule="auto"/>
        <w:ind w:left="493" w:leftChars="-56"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9777CEF">
      <w:pPr>
        <w:snapToGrid w:val="0"/>
        <w:spacing w:line="360" w:lineRule="auto"/>
        <w:ind w:left="493" w:leftChars="-56" w:hanging="611" w:hangingChars="291"/>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p w14:paraId="0C3CD442">
      <w:pPr>
        <w:snapToGrid w:val="0"/>
        <w:spacing w:line="360" w:lineRule="auto"/>
        <w:ind w:left="493" w:leftChars="-56" w:hanging="611" w:hangingChars="291"/>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（1）投标人提供框架式协议或资格入围无明确金额的合同时，须同时提供本统计表及供货发票复印件，本统计表及供货发票复印件应后附于合同复印件；</w:t>
      </w:r>
    </w:p>
    <w:p w14:paraId="40AF49E5">
      <w:pPr>
        <w:snapToGrid w:val="0"/>
        <w:spacing w:line="360" w:lineRule="auto"/>
        <w:ind w:left="493" w:leftChars="-56"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发票抬头应为合同买方，收款人应为投标人，且发票名目、所属时期应与合同约定内容一致，否则不计分；</w:t>
      </w:r>
    </w:p>
    <w:p w14:paraId="5D093E4B">
      <w:pPr>
        <w:snapToGrid w:val="0"/>
        <w:spacing w:line="360" w:lineRule="auto"/>
        <w:ind w:left="493" w:leftChars="-56" w:hanging="611" w:hangingChars="291"/>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3）发票合计金额视为投标人所提供该项供货业绩的供货金额，并按此金额进行评审。</w:t>
      </w:r>
    </w:p>
    <w:p w14:paraId="2C586088">
      <w:pPr>
        <w:snapToGrid w:val="0"/>
        <w:spacing w:line="360" w:lineRule="auto"/>
        <w:ind w:left="493" w:leftChars="-56" w:hanging="611" w:hangingChars="291"/>
        <w:rPr>
          <w:rFonts w:ascii="宋体" w:hAnsi="宋体" w:eastAsia="宋体" w:cs="宋体"/>
          <w:color w:val="auto"/>
          <w:szCs w:val="21"/>
          <w:highlight w:val="none"/>
          <w:lang w:val="zh-CN"/>
        </w:rPr>
      </w:pPr>
    </w:p>
    <w:bookmarkEnd w:id="580"/>
    <w:bookmarkEnd w:id="581"/>
    <w:p w14:paraId="66B5677E">
      <w:pPr>
        <w:pageBreakBefore/>
        <w:spacing w:before="120" w:after="120" w:line="360" w:lineRule="auto"/>
        <w:jc w:val="left"/>
        <w:rPr>
          <w:rFonts w:ascii="宋体" w:hAnsi="宋体" w:eastAsia="宋体" w:cs="宋体"/>
          <w:b/>
          <w:bCs/>
          <w:color w:val="auto"/>
          <w:kern w:val="0"/>
          <w:sz w:val="32"/>
          <w:szCs w:val="32"/>
          <w:highlight w:val="none"/>
          <w:lang w:val="zh-CN"/>
        </w:rPr>
      </w:pPr>
      <w:bookmarkStart w:id="582" w:name="_Toc486167719"/>
      <w:bookmarkStart w:id="583" w:name="_Toc142508378"/>
      <w:bookmarkStart w:id="584" w:name="_Toc533708132"/>
      <w:bookmarkStart w:id="585" w:name="_Toc11745"/>
      <w:bookmarkStart w:id="586" w:name="_Toc18175_WPSOffice_Level2"/>
      <w:bookmarkStart w:id="587" w:name="_Toc94107220"/>
      <w:bookmarkStart w:id="588" w:name="_Toc104991885"/>
      <w:bookmarkStart w:id="589" w:name="_Toc102860083"/>
      <w:bookmarkStart w:id="590" w:name="_Toc140596938"/>
      <w:bookmarkStart w:id="591" w:name="_Toc13822"/>
      <w:bookmarkStart w:id="592" w:name="_Toc1977737"/>
      <w:bookmarkStart w:id="593" w:name="_Toc102860427"/>
      <w:r>
        <w:rPr>
          <w:rFonts w:hint="eastAsia" w:ascii="宋体" w:hAnsi="宋体" w:eastAsia="宋体" w:cs="宋体"/>
          <w:b/>
          <w:bCs/>
          <w:color w:val="auto"/>
          <w:kern w:val="0"/>
          <w:sz w:val="32"/>
          <w:szCs w:val="32"/>
          <w:highlight w:val="none"/>
          <w:lang w:val="zh-CN"/>
        </w:rPr>
        <w:t>十、投标保证金汇入情况说明</w:t>
      </w:r>
      <w:bookmarkEnd w:id="582"/>
      <w:bookmarkEnd w:id="583"/>
      <w:bookmarkEnd w:id="584"/>
      <w:bookmarkEnd w:id="585"/>
      <w:bookmarkEnd w:id="586"/>
      <w:bookmarkEnd w:id="587"/>
      <w:bookmarkEnd w:id="588"/>
      <w:bookmarkEnd w:id="589"/>
      <w:bookmarkEnd w:id="590"/>
      <w:bookmarkEnd w:id="591"/>
      <w:bookmarkEnd w:id="592"/>
      <w:bookmarkEnd w:id="593"/>
    </w:p>
    <w:p w14:paraId="64325A8B">
      <w:pPr>
        <w:autoSpaceDE w:val="0"/>
        <w:autoSpaceDN w:val="0"/>
        <w:adjustRightInd w:val="0"/>
        <w:spacing w:line="360" w:lineRule="auto"/>
        <w:jc w:val="left"/>
        <w:rPr>
          <w:rFonts w:ascii="宋体" w:hAnsi="宋体" w:eastAsia="宋体" w:cs="宋体"/>
          <w:color w:val="auto"/>
          <w:szCs w:val="24"/>
          <w:highlight w:val="none"/>
        </w:rPr>
      </w:pPr>
    </w:p>
    <w:p w14:paraId="3BA6E07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94" w:name="_Toc31832_WPSOffice_Level3"/>
      <w:r>
        <w:rPr>
          <w:rFonts w:hint="eastAsia" w:ascii="宋体" w:hAnsi="宋体" w:eastAsia="宋体" w:cs="宋体"/>
          <w:b/>
          <w:bCs/>
          <w:color w:val="auto"/>
          <w:kern w:val="0"/>
          <w:sz w:val="24"/>
          <w:szCs w:val="24"/>
          <w:highlight w:val="none"/>
        </w:rPr>
        <w:t>投标保证金汇入情况说明</w:t>
      </w:r>
      <w:bookmarkEnd w:id="594"/>
    </w:p>
    <w:p w14:paraId="21619D8B">
      <w:pPr>
        <w:autoSpaceDE w:val="0"/>
        <w:autoSpaceDN w:val="0"/>
        <w:adjustRightInd w:val="0"/>
        <w:spacing w:line="360" w:lineRule="auto"/>
        <w:jc w:val="center"/>
        <w:rPr>
          <w:rFonts w:ascii="宋体" w:hAnsi="宋体" w:eastAsia="宋体" w:cs="宋体"/>
          <w:b/>
          <w:bCs/>
          <w:color w:val="auto"/>
          <w:kern w:val="0"/>
          <w:szCs w:val="24"/>
          <w:highlight w:val="none"/>
        </w:rPr>
      </w:pPr>
    </w:p>
    <w:p w14:paraId="3FA810F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东莞市水务集团净水有限公司：</w:t>
      </w:r>
    </w:p>
    <w:p w14:paraId="2DAF772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东莞市水务集团净水有限公司2025年化验试剂及耗材采购项目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DGDS2024-080</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3427302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4E0BA4A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60C14AC0">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6FEBA56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1781C36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6536C9C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1F007EC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02FABC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61673C45">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04715432">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2039DFA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540004D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4BEA3AE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381786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34C2C78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4A896E4">
      <w:pPr>
        <w:spacing w:line="360" w:lineRule="auto"/>
        <w:ind w:left="340" w:leftChars="162" w:firstLine="425"/>
        <w:rPr>
          <w:rFonts w:ascii="宋体" w:hAnsi="宋体" w:eastAsia="宋体" w:cs="宋体"/>
          <w:b/>
          <w:bCs/>
          <w:color w:val="auto"/>
          <w:szCs w:val="21"/>
          <w:highlight w:val="none"/>
        </w:rPr>
      </w:pPr>
      <w:bookmarkStart w:id="595" w:name="_Toc26208_WPSOffice_Level3"/>
      <w:r>
        <w:rPr>
          <w:rFonts w:hint="eastAsia" w:ascii="宋体" w:hAnsi="宋体" w:eastAsia="宋体" w:cs="宋体"/>
          <w:b/>
          <w:bCs/>
          <w:color w:val="auto"/>
          <w:szCs w:val="21"/>
          <w:highlight w:val="none"/>
        </w:rPr>
        <w:t>附：1、我方投标保证金汇款凭证（复印件）</w:t>
      </w:r>
      <w:bookmarkEnd w:id="595"/>
    </w:p>
    <w:p w14:paraId="21E990B9">
      <w:pPr>
        <w:spacing w:line="360" w:lineRule="auto"/>
        <w:ind w:left="340" w:leftChars="162" w:firstLine="839" w:firstLineChars="398"/>
        <w:rPr>
          <w:rFonts w:ascii="宋体" w:hAnsi="宋体" w:eastAsia="宋体" w:cs="宋体"/>
          <w:b/>
          <w:bCs/>
          <w:color w:val="auto"/>
          <w:szCs w:val="21"/>
          <w:highlight w:val="none"/>
        </w:rPr>
      </w:pPr>
      <w:bookmarkStart w:id="596" w:name="_Toc12992_WPSOffice_Level3"/>
      <w:r>
        <w:rPr>
          <w:rFonts w:hint="eastAsia" w:ascii="宋体" w:hAnsi="宋体" w:eastAsia="宋体" w:cs="宋体"/>
          <w:b/>
          <w:bCs/>
          <w:color w:val="auto"/>
          <w:szCs w:val="21"/>
          <w:highlight w:val="none"/>
        </w:rPr>
        <w:t>2、我方基本账户开户许可证（复印件）</w:t>
      </w:r>
      <w:bookmarkEnd w:id="596"/>
    </w:p>
    <w:p w14:paraId="2F89164A">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4B7F1308">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B9996F2">
      <w:pPr>
        <w:spacing w:line="360" w:lineRule="auto"/>
        <w:ind w:firstLine="424" w:firstLineChars="202"/>
        <w:rPr>
          <w:rFonts w:ascii="宋体" w:hAnsi="宋体" w:eastAsia="宋体" w:cs="宋体"/>
          <w:color w:val="auto"/>
          <w:szCs w:val="24"/>
          <w:highlight w:val="none"/>
        </w:rPr>
      </w:pPr>
      <w:bookmarkStart w:id="597" w:name="_Toc486167721"/>
    </w:p>
    <w:p w14:paraId="2301CF27">
      <w:pPr>
        <w:pageBreakBefore/>
        <w:tabs>
          <w:tab w:val="left" w:pos="567"/>
        </w:tabs>
        <w:autoSpaceDE w:val="0"/>
        <w:autoSpaceDN w:val="0"/>
        <w:adjustRightInd w:val="0"/>
        <w:spacing w:line="360" w:lineRule="auto"/>
        <w:ind w:left="357" w:leftChars="-100" w:hanging="567"/>
        <w:jc w:val="left"/>
        <w:outlineLvl w:val="2"/>
        <w:rPr>
          <w:rFonts w:ascii="宋体" w:hAnsi="宋体" w:eastAsia="宋体" w:cs="宋体"/>
          <w:b/>
          <w:bCs/>
          <w:color w:val="auto"/>
          <w:kern w:val="0"/>
          <w:sz w:val="32"/>
          <w:szCs w:val="32"/>
          <w:highlight w:val="none"/>
          <w:lang w:val="zh-CN"/>
        </w:rPr>
      </w:pPr>
      <w:bookmarkStart w:id="598" w:name="_Toc505331072"/>
      <w:bookmarkStart w:id="599" w:name="_Toc15691"/>
      <w:bookmarkStart w:id="600" w:name="_Hlk505328161"/>
      <w:bookmarkStart w:id="601" w:name="_Toc533708134"/>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kern w:val="0"/>
          <w:sz w:val="32"/>
          <w:szCs w:val="32"/>
          <w:highlight w:val="none"/>
          <w:lang w:val="zh-CN"/>
        </w:rPr>
        <w:t>、投标人危险化学品经营许可证的许可品种统计表格式</w:t>
      </w:r>
      <w:bookmarkEnd w:id="598"/>
      <w:bookmarkEnd w:id="599"/>
    </w:p>
    <w:p w14:paraId="4FF3575C">
      <w:pPr>
        <w:jc w:val="center"/>
        <w:rPr>
          <w:rFonts w:ascii="宋体" w:hAnsi="宋体" w:eastAsia="宋体" w:cs="Times New Roman"/>
          <w:color w:val="auto"/>
          <w:sz w:val="30"/>
          <w:szCs w:val="30"/>
          <w:highlight w:val="none"/>
        </w:rPr>
      </w:pPr>
      <w:bookmarkStart w:id="602" w:name="_Hlk33016502"/>
      <w:r>
        <w:rPr>
          <w:rFonts w:hint="eastAsia" w:ascii="宋体" w:hAnsi="宋体" w:eastAsia="宋体" w:cs="宋体"/>
          <w:b/>
          <w:color w:val="auto"/>
          <w:sz w:val="30"/>
          <w:szCs w:val="30"/>
          <w:highlight w:val="none"/>
        </w:rPr>
        <w:t>投标人危险化学品经营许可证的许可品种统计表</w:t>
      </w:r>
      <w:bookmarkEnd w:id="602"/>
    </w:p>
    <w:tbl>
      <w:tblPr>
        <w:tblStyle w:val="45"/>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44"/>
        <w:gridCol w:w="2035"/>
        <w:gridCol w:w="1531"/>
        <w:gridCol w:w="1531"/>
        <w:gridCol w:w="3307"/>
      </w:tblGrid>
      <w:tr w14:paraId="783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vMerge w:val="restart"/>
            <w:shd w:val="clear" w:color="auto" w:fill="FFFFFF"/>
            <w:vAlign w:val="center"/>
          </w:tcPr>
          <w:p w14:paraId="51B98B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5" w:type="dxa"/>
            <w:vMerge w:val="restart"/>
            <w:shd w:val="clear" w:color="auto" w:fill="FFFFFF"/>
            <w:vAlign w:val="center"/>
          </w:tcPr>
          <w:p w14:paraId="7512F6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本次采购的</w:t>
            </w:r>
            <w:r>
              <w:rPr>
                <w:rFonts w:hint="eastAsia" w:ascii="宋体" w:hAnsi="宋体" w:eastAsia="宋体" w:cs="宋体"/>
                <w:b/>
                <w:color w:val="auto"/>
                <w:szCs w:val="21"/>
                <w:highlight w:val="none"/>
              </w:rPr>
              <w:t>危险化学品名称</w:t>
            </w:r>
          </w:p>
        </w:tc>
        <w:tc>
          <w:tcPr>
            <w:tcW w:w="3062" w:type="dxa"/>
            <w:gridSpan w:val="2"/>
            <w:shd w:val="clear" w:color="auto" w:fill="FFFFFF"/>
            <w:vAlign w:val="center"/>
          </w:tcPr>
          <w:p w14:paraId="0A4405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zh-CN"/>
              </w:rPr>
              <w:t>危险化学品经营许可证许可范围</w:t>
            </w:r>
            <w:r>
              <w:rPr>
                <w:rFonts w:hint="eastAsia" w:ascii="宋体" w:hAnsi="宋体" w:eastAsia="宋体" w:cs="宋体"/>
                <w:b/>
                <w:color w:val="auto"/>
                <w:szCs w:val="21"/>
                <w:highlight w:val="none"/>
              </w:rPr>
              <w:t>是否</w:t>
            </w:r>
            <w:r>
              <w:rPr>
                <w:rFonts w:hint="eastAsia" w:ascii="宋体" w:hAnsi="宋体" w:eastAsia="宋体" w:cs="宋体"/>
                <w:b/>
                <w:color w:val="auto"/>
                <w:szCs w:val="21"/>
                <w:highlight w:val="none"/>
                <w:lang w:val="zh-CN"/>
              </w:rPr>
              <w:t>包含本次采购的危险化学品</w:t>
            </w:r>
          </w:p>
        </w:tc>
        <w:tc>
          <w:tcPr>
            <w:tcW w:w="3307" w:type="dxa"/>
            <w:vMerge w:val="restart"/>
            <w:shd w:val="clear" w:color="auto" w:fill="FFFFFF"/>
            <w:vAlign w:val="center"/>
          </w:tcPr>
          <w:p w14:paraId="6FC4BE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05D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vMerge w:val="continue"/>
            <w:shd w:val="clear" w:color="auto" w:fill="FFFFFF"/>
            <w:vAlign w:val="center"/>
          </w:tcPr>
          <w:p w14:paraId="2AE598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2035" w:type="dxa"/>
            <w:vMerge w:val="continue"/>
            <w:shd w:val="clear" w:color="auto" w:fill="FFFFFF"/>
            <w:vAlign w:val="center"/>
          </w:tcPr>
          <w:p w14:paraId="3C1E4F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80C4E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是</w:t>
            </w:r>
          </w:p>
        </w:tc>
        <w:tc>
          <w:tcPr>
            <w:tcW w:w="1531" w:type="dxa"/>
            <w:shd w:val="clear" w:color="auto" w:fill="FFFFFF"/>
            <w:vAlign w:val="center"/>
          </w:tcPr>
          <w:p w14:paraId="25FDA3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否</w:t>
            </w:r>
          </w:p>
        </w:tc>
        <w:tc>
          <w:tcPr>
            <w:tcW w:w="3307" w:type="dxa"/>
            <w:vMerge w:val="continue"/>
            <w:shd w:val="clear" w:color="auto" w:fill="FFFFFF"/>
            <w:vAlign w:val="center"/>
          </w:tcPr>
          <w:p w14:paraId="02A9D7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21E2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7D915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w:t>
            </w:r>
          </w:p>
        </w:tc>
        <w:tc>
          <w:tcPr>
            <w:tcW w:w="2035" w:type="dxa"/>
            <w:shd w:val="clear" w:color="auto" w:fill="FFFFFF"/>
            <w:vAlign w:val="center"/>
          </w:tcPr>
          <w:p w14:paraId="0D7D4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氢氧化钠</w:t>
            </w:r>
          </w:p>
        </w:tc>
        <w:tc>
          <w:tcPr>
            <w:tcW w:w="1531" w:type="dxa"/>
            <w:shd w:val="clear" w:color="auto" w:fill="FFFFFF"/>
            <w:vAlign w:val="center"/>
          </w:tcPr>
          <w:p w14:paraId="299ED8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35B69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AB128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667B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B7EA6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w:t>
            </w:r>
          </w:p>
        </w:tc>
        <w:tc>
          <w:tcPr>
            <w:tcW w:w="2035" w:type="dxa"/>
            <w:shd w:val="clear" w:color="auto" w:fill="FFFFFF"/>
            <w:vAlign w:val="center"/>
          </w:tcPr>
          <w:p w14:paraId="5C344A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硝酸钠</w:t>
            </w:r>
          </w:p>
        </w:tc>
        <w:tc>
          <w:tcPr>
            <w:tcW w:w="1531" w:type="dxa"/>
            <w:shd w:val="clear" w:color="auto" w:fill="FFFFFF"/>
            <w:vAlign w:val="center"/>
          </w:tcPr>
          <w:p w14:paraId="15F245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CF55D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E769C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危险化学品、易制爆2.1</w:t>
            </w:r>
          </w:p>
        </w:tc>
      </w:tr>
      <w:tr w14:paraId="4AAD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3B5AA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p>
        </w:tc>
        <w:tc>
          <w:tcPr>
            <w:tcW w:w="2035" w:type="dxa"/>
            <w:shd w:val="clear" w:color="auto" w:fill="FFFFFF"/>
            <w:vAlign w:val="center"/>
          </w:tcPr>
          <w:p w14:paraId="23131F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亚硝酸钠</w:t>
            </w:r>
          </w:p>
        </w:tc>
        <w:tc>
          <w:tcPr>
            <w:tcW w:w="1531" w:type="dxa"/>
            <w:shd w:val="clear" w:color="auto" w:fill="FFFFFF"/>
            <w:vAlign w:val="center"/>
          </w:tcPr>
          <w:p w14:paraId="67734C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1345A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C5F1F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57C8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3DB1C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p>
        </w:tc>
        <w:tc>
          <w:tcPr>
            <w:tcW w:w="2035" w:type="dxa"/>
            <w:shd w:val="clear" w:color="auto" w:fill="FFFFFF"/>
            <w:vAlign w:val="center"/>
          </w:tcPr>
          <w:p w14:paraId="4B9FC7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硫化钠，九水</w:t>
            </w:r>
          </w:p>
        </w:tc>
        <w:tc>
          <w:tcPr>
            <w:tcW w:w="1531" w:type="dxa"/>
            <w:shd w:val="clear" w:color="auto" w:fill="FFFFFF"/>
            <w:vAlign w:val="center"/>
          </w:tcPr>
          <w:p w14:paraId="4056F3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28C93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D2A2D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5961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2CC2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p>
        </w:tc>
        <w:tc>
          <w:tcPr>
            <w:tcW w:w="2035" w:type="dxa"/>
            <w:shd w:val="clear" w:color="auto" w:fill="FFFFFF"/>
            <w:vAlign w:val="center"/>
          </w:tcPr>
          <w:p w14:paraId="2C76C5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次氯酸钠</w:t>
            </w:r>
          </w:p>
        </w:tc>
        <w:tc>
          <w:tcPr>
            <w:tcW w:w="1531" w:type="dxa"/>
            <w:shd w:val="clear" w:color="auto" w:fill="FFFFFF"/>
            <w:vAlign w:val="center"/>
          </w:tcPr>
          <w:p w14:paraId="041883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97D3E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BF639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4D7C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3C229F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6</w:t>
            </w:r>
          </w:p>
        </w:tc>
        <w:tc>
          <w:tcPr>
            <w:tcW w:w="2035" w:type="dxa"/>
            <w:shd w:val="clear" w:color="auto" w:fill="FFFFFF"/>
            <w:vAlign w:val="center"/>
          </w:tcPr>
          <w:p w14:paraId="413327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过硫酸钠</w:t>
            </w:r>
          </w:p>
        </w:tc>
        <w:tc>
          <w:tcPr>
            <w:tcW w:w="1531" w:type="dxa"/>
            <w:shd w:val="clear" w:color="auto" w:fill="FFFFFF"/>
            <w:vAlign w:val="center"/>
          </w:tcPr>
          <w:p w14:paraId="4FD824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C2DF7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48FE8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0410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E5E2F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7</w:t>
            </w:r>
          </w:p>
        </w:tc>
        <w:tc>
          <w:tcPr>
            <w:tcW w:w="2035" w:type="dxa"/>
            <w:shd w:val="clear" w:color="auto" w:fill="FFFFFF"/>
            <w:vAlign w:val="center"/>
          </w:tcPr>
          <w:p w14:paraId="787571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氟化钠</w:t>
            </w:r>
          </w:p>
        </w:tc>
        <w:tc>
          <w:tcPr>
            <w:tcW w:w="1531" w:type="dxa"/>
            <w:shd w:val="clear" w:color="auto" w:fill="FFFFFF"/>
            <w:vAlign w:val="center"/>
          </w:tcPr>
          <w:p w14:paraId="69EEBE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87E37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AE62C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B8F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09DB9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8</w:t>
            </w:r>
          </w:p>
        </w:tc>
        <w:tc>
          <w:tcPr>
            <w:tcW w:w="2035" w:type="dxa"/>
            <w:shd w:val="clear" w:color="auto" w:fill="FFFFFF"/>
            <w:vAlign w:val="center"/>
          </w:tcPr>
          <w:p w14:paraId="194A8F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高锰酸钾</w:t>
            </w:r>
          </w:p>
        </w:tc>
        <w:tc>
          <w:tcPr>
            <w:tcW w:w="1531" w:type="dxa"/>
            <w:shd w:val="clear" w:color="auto" w:fill="FFFFFF"/>
            <w:vAlign w:val="center"/>
          </w:tcPr>
          <w:p w14:paraId="434492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354C9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88EE5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危险化学品、易制爆9.3、易制毒-3</w:t>
            </w:r>
          </w:p>
        </w:tc>
      </w:tr>
      <w:tr w14:paraId="2C25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655A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9</w:t>
            </w:r>
          </w:p>
        </w:tc>
        <w:tc>
          <w:tcPr>
            <w:tcW w:w="2035" w:type="dxa"/>
            <w:shd w:val="clear" w:color="auto" w:fill="FFFFFF"/>
            <w:vAlign w:val="center"/>
          </w:tcPr>
          <w:p w14:paraId="594EB0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氢氧化钾</w:t>
            </w:r>
          </w:p>
        </w:tc>
        <w:tc>
          <w:tcPr>
            <w:tcW w:w="1531" w:type="dxa"/>
            <w:shd w:val="clear" w:color="auto" w:fill="FFFFFF"/>
            <w:vAlign w:val="center"/>
          </w:tcPr>
          <w:p w14:paraId="6EBABC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1E80B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D52B8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D04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09AE1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10</w:t>
            </w:r>
          </w:p>
        </w:tc>
        <w:tc>
          <w:tcPr>
            <w:tcW w:w="2035" w:type="dxa"/>
            <w:shd w:val="clear" w:color="auto" w:fill="FFFFFF"/>
            <w:vAlign w:val="center"/>
          </w:tcPr>
          <w:p w14:paraId="359B1D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硝酸钾</w:t>
            </w:r>
          </w:p>
        </w:tc>
        <w:tc>
          <w:tcPr>
            <w:tcW w:w="1531" w:type="dxa"/>
            <w:shd w:val="clear" w:color="auto" w:fill="FFFFFF"/>
            <w:vAlign w:val="center"/>
          </w:tcPr>
          <w:p w14:paraId="51F265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603A7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36AE8D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危险化学品、易制爆2.2</w:t>
            </w:r>
          </w:p>
        </w:tc>
      </w:tr>
      <w:tr w14:paraId="255E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A72AF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11</w:t>
            </w:r>
          </w:p>
        </w:tc>
        <w:tc>
          <w:tcPr>
            <w:tcW w:w="2035" w:type="dxa"/>
            <w:shd w:val="clear" w:color="auto" w:fill="FFFFFF"/>
            <w:vAlign w:val="center"/>
          </w:tcPr>
          <w:p w14:paraId="626D23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重铬酸钾</w:t>
            </w:r>
          </w:p>
        </w:tc>
        <w:tc>
          <w:tcPr>
            <w:tcW w:w="1531" w:type="dxa"/>
            <w:shd w:val="clear" w:color="auto" w:fill="FFFFFF"/>
            <w:vAlign w:val="center"/>
          </w:tcPr>
          <w:p w14:paraId="12DFDA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EDA1D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7BDBD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危险化学品、易制爆5.3</w:t>
            </w:r>
          </w:p>
        </w:tc>
      </w:tr>
      <w:tr w14:paraId="70DC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8DAC7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12</w:t>
            </w:r>
          </w:p>
        </w:tc>
        <w:tc>
          <w:tcPr>
            <w:tcW w:w="2035" w:type="dxa"/>
            <w:shd w:val="clear" w:color="auto" w:fill="FFFFFF"/>
            <w:vAlign w:val="center"/>
          </w:tcPr>
          <w:p w14:paraId="1C45F3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铬酸钾</w:t>
            </w:r>
          </w:p>
        </w:tc>
        <w:tc>
          <w:tcPr>
            <w:tcW w:w="1531" w:type="dxa"/>
            <w:shd w:val="clear" w:color="auto" w:fill="FFFFFF"/>
            <w:vAlign w:val="center"/>
          </w:tcPr>
          <w:p w14:paraId="3D2E62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0EB5C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5C7C1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3FF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64E55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13</w:t>
            </w:r>
          </w:p>
        </w:tc>
        <w:tc>
          <w:tcPr>
            <w:tcW w:w="2035" w:type="dxa"/>
            <w:shd w:val="clear" w:color="auto" w:fill="FFFFFF"/>
            <w:vAlign w:val="center"/>
          </w:tcPr>
          <w:p w14:paraId="10A38A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硫酸氢钾</w:t>
            </w:r>
          </w:p>
        </w:tc>
        <w:tc>
          <w:tcPr>
            <w:tcW w:w="1531" w:type="dxa"/>
            <w:shd w:val="clear" w:color="auto" w:fill="FFFFFF"/>
            <w:vAlign w:val="center"/>
          </w:tcPr>
          <w:p w14:paraId="66BF98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01253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39FD8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16B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55C3D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14</w:t>
            </w:r>
          </w:p>
        </w:tc>
        <w:tc>
          <w:tcPr>
            <w:tcW w:w="2035" w:type="dxa"/>
            <w:shd w:val="clear" w:color="auto" w:fill="FFFFFF"/>
            <w:vAlign w:val="center"/>
          </w:tcPr>
          <w:p w14:paraId="765B77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碘酸钾</w:t>
            </w:r>
          </w:p>
        </w:tc>
        <w:tc>
          <w:tcPr>
            <w:tcW w:w="1531" w:type="dxa"/>
            <w:shd w:val="clear" w:color="auto" w:fill="FFFFFF"/>
            <w:vAlign w:val="center"/>
          </w:tcPr>
          <w:p w14:paraId="49E964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42B0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7B79C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4176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EE581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15</w:t>
            </w:r>
          </w:p>
        </w:tc>
        <w:tc>
          <w:tcPr>
            <w:tcW w:w="2035" w:type="dxa"/>
            <w:shd w:val="clear" w:color="auto" w:fill="FFFFFF"/>
            <w:vAlign w:val="center"/>
          </w:tcPr>
          <w:p w14:paraId="47E652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溴酸钾</w:t>
            </w:r>
          </w:p>
        </w:tc>
        <w:tc>
          <w:tcPr>
            <w:tcW w:w="1531" w:type="dxa"/>
            <w:shd w:val="clear" w:color="auto" w:fill="FFFFFF"/>
            <w:vAlign w:val="center"/>
          </w:tcPr>
          <w:p w14:paraId="3021F5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198F1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9464E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6644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8C681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16</w:t>
            </w:r>
          </w:p>
        </w:tc>
        <w:tc>
          <w:tcPr>
            <w:tcW w:w="2035" w:type="dxa"/>
            <w:shd w:val="clear" w:color="auto" w:fill="FFFFFF"/>
            <w:vAlign w:val="center"/>
          </w:tcPr>
          <w:p w14:paraId="5EFF52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过硫酸钾</w:t>
            </w:r>
          </w:p>
        </w:tc>
        <w:tc>
          <w:tcPr>
            <w:tcW w:w="1531" w:type="dxa"/>
            <w:shd w:val="clear" w:color="auto" w:fill="FFFFFF"/>
            <w:vAlign w:val="center"/>
          </w:tcPr>
          <w:p w14:paraId="3AD56F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559B44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47963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47A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BB51F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17</w:t>
            </w:r>
          </w:p>
        </w:tc>
        <w:tc>
          <w:tcPr>
            <w:tcW w:w="2035" w:type="dxa"/>
            <w:shd w:val="clear" w:color="auto" w:fill="FFFFFF"/>
            <w:vAlign w:val="center"/>
          </w:tcPr>
          <w:p w14:paraId="49F957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lang w:val="en-US" w:eastAsia="zh-CN"/>
              </w:rPr>
            </w:pPr>
            <w:r>
              <w:rPr>
                <w:rFonts w:hint="eastAsia" w:ascii="宋体" w:hAnsi="宋体" w:eastAsia="宋体" w:cs="Times New Roman"/>
                <w:color w:val="auto"/>
                <w:szCs w:val="21"/>
                <w:highlight w:val="none"/>
              </w:rPr>
              <w:t>酒石酸锑钾，</w:t>
            </w: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/2水</w:t>
            </w:r>
          </w:p>
        </w:tc>
        <w:tc>
          <w:tcPr>
            <w:tcW w:w="1531" w:type="dxa"/>
            <w:shd w:val="clear" w:color="auto" w:fill="FFFFFF"/>
            <w:vAlign w:val="center"/>
          </w:tcPr>
          <w:p w14:paraId="67C02C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39644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8F351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E92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1CF96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18</w:t>
            </w:r>
          </w:p>
        </w:tc>
        <w:tc>
          <w:tcPr>
            <w:tcW w:w="2035" w:type="dxa"/>
            <w:shd w:val="clear" w:color="auto" w:fill="FFFFFF"/>
            <w:vAlign w:val="center"/>
          </w:tcPr>
          <w:p w14:paraId="329353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氟化钾，二水</w:t>
            </w:r>
          </w:p>
        </w:tc>
        <w:tc>
          <w:tcPr>
            <w:tcW w:w="1531" w:type="dxa"/>
            <w:shd w:val="clear" w:color="auto" w:fill="FFFFFF"/>
            <w:vAlign w:val="center"/>
          </w:tcPr>
          <w:p w14:paraId="7980B9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79E62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AE94E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32ED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E1D26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19</w:t>
            </w:r>
          </w:p>
        </w:tc>
        <w:tc>
          <w:tcPr>
            <w:tcW w:w="2035" w:type="dxa"/>
            <w:shd w:val="clear" w:color="auto" w:fill="FFFFFF"/>
            <w:vAlign w:val="center"/>
          </w:tcPr>
          <w:p w14:paraId="707019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硫脲</w:t>
            </w:r>
          </w:p>
        </w:tc>
        <w:tc>
          <w:tcPr>
            <w:tcW w:w="1531" w:type="dxa"/>
            <w:shd w:val="clear" w:color="auto" w:fill="FFFFFF"/>
            <w:vAlign w:val="center"/>
          </w:tcPr>
          <w:p w14:paraId="73E3AF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556D9E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54712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6247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92DB51C">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20</w:t>
            </w:r>
          </w:p>
        </w:tc>
        <w:tc>
          <w:tcPr>
            <w:tcW w:w="2035" w:type="dxa"/>
            <w:shd w:val="clear" w:color="auto" w:fill="FFFFFF"/>
            <w:vAlign w:val="center"/>
          </w:tcPr>
          <w:p w14:paraId="53512B59">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4-硝基酚/4-硝基苯酚/对硝基苯酚</w:t>
            </w:r>
          </w:p>
        </w:tc>
        <w:tc>
          <w:tcPr>
            <w:tcW w:w="1531" w:type="dxa"/>
            <w:shd w:val="clear" w:color="auto" w:fill="FFFFFF"/>
            <w:vAlign w:val="center"/>
          </w:tcPr>
          <w:p w14:paraId="2F5BBC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F15CB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755DA7A">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危险化学品</w:t>
            </w:r>
          </w:p>
        </w:tc>
      </w:tr>
      <w:tr w14:paraId="7A40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FEE4E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21</w:t>
            </w:r>
          </w:p>
        </w:tc>
        <w:tc>
          <w:tcPr>
            <w:tcW w:w="2035" w:type="dxa"/>
            <w:shd w:val="clear" w:color="auto" w:fill="FFFFFF"/>
            <w:vAlign w:val="center"/>
          </w:tcPr>
          <w:p w14:paraId="18B3BA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N,N-二甲基甲酰胺</w:t>
            </w:r>
          </w:p>
        </w:tc>
        <w:tc>
          <w:tcPr>
            <w:tcW w:w="1531" w:type="dxa"/>
            <w:shd w:val="clear" w:color="auto" w:fill="FFFFFF"/>
            <w:vAlign w:val="center"/>
          </w:tcPr>
          <w:p w14:paraId="47E682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D71C8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797D9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16DF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7AF5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22</w:t>
            </w:r>
          </w:p>
        </w:tc>
        <w:tc>
          <w:tcPr>
            <w:tcW w:w="2035" w:type="dxa"/>
            <w:shd w:val="clear" w:color="auto" w:fill="FFFFFF"/>
            <w:vAlign w:val="center"/>
          </w:tcPr>
          <w:p w14:paraId="3B158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val="en-US" w:eastAsia="zh-CN"/>
              </w:rPr>
            </w:pPr>
            <w:r>
              <w:rPr>
                <w:rFonts w:hint="eastAsia" w:ascii="宋体" w:hAnsi="宋体" w:eastAsia="宋体" w:cs="Times New Roman"/>
                <w:color w:val="auto"/>
                <w:szCs w:val="21"/>
                <w:highlight w:val="none"/>
              </w:rPr>
              <w:t>六亚甲基四胺</w:t>
            </w:r>
            <w:r>
              <w:rPr>
                <w:rFonts w:hint="eastAsia" w:ascii="宋体" w:hAnsi="宋体" w:eastAsia="宋体" w:cs="Times New Roman"/>
                <w:color w:val="auto"/>
                <w:szCs w:val="21"/>
                <w:highlight w:val="none"/>
                <w:lang w:val="en-US" w:eastAsia="zh-CN"/>
              </w:rPr>
              <w:t>/六次甲基四胺</w:t>
            </w:r>
          </w:p>
        </w:tc>
        <w:tc>
          <w:tcPr>
            <w:tcW w:w="1531" w:type="dxa"/>
            <w:shd w:val="clear" w:color="auto" w:fill="FFFFFF"/>
            <w:vAlign w:val="center"/>
          </w:tcPr>
          <w:p w14:paraId="7B4FEA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2484C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B2C5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危险化学品、易制爆7.11</w:t>
            </w:r>
          </w:p>
        </w:tc>
      </w:tr>
      <w:tr w14:paraId="7C2B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3EBCF3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23</w:t>
            </w:r>
          </w:p>
        </w:tc>
        <w:tc>
          <w:tcPr>
            <w:tcW w:w="2035" w:type="dxa"/>
            <w:shd w:val="clear" w:color="auto" w:fill="FFFFFF"/>
            <w:vAlign w:val="center"/>
          </w:tcPr>
          <w:p w14:paraId="595206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对氨基苯磺酸</w:t>
            </w:r>
          </w:p>
        </w:tc>
        <w:tc>
          <w:tcPr>
            <w:tcW w:w="1531" w:type="dxa"/>
            <w:shd w:val="clear" w:color="auto" w:fill="FFFFFF"/>
            <w:vAlign w:val="center"/>
          </w:tcPr>
          <w:p w14:paraId="768712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39422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8EB0E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3916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4FE8E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24</w:t>
            </w:r>
          </w:p>
        </w:tc>
        <w:tc>
          <w:tcPr>
            <w:tcW w:w="2035" w:type="dxa"/>
            <w:shd w:val="clear" w:color="auto" w:fill="FFFFFF"/>
            <w:vAlign w:val="center"/>
          </w:tcPr>
          <w:p w14:paraId="1F1F65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氨基磺酸</w:t>
            </w:r>
          </w:p>
        </w:tc>
        <w:tc>
          <w:tcPr>
            <w:tcW w:w="1531" w:type="dxa"/>
            <w:shd w:val="clear" w:color="auto" w:fill="FFFFFF"/>
            <w:vAlign w:val="center"/>
          </w:tcPr>
          <w:p w14:paraId="2B1BC9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18B4A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D5FC6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3D9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518BB9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25</w:t>
            </w:r>
          </w:p>
        </w:tc>
        <w:tc>
          <w:tcPr>
            <w:tcW w:w="2035" w:type="dxa"/>
            <w:shd w:val="clear" w:color="auto" w:fill="FFFFFF"/>
            <w:vAlign w:val="center"/>
          </w:tcPr>
          <w:p w14:paraId="423862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过硫酸铵</w:t>
            </w:r>
          </w:p>
        </w:tc>
        <w:tc>
          <w:tcPr>
            <w:tcW w:w="1531" w:type="dxa"/>
            <w:shd w:val="clear" w:color="auto" w:fill="FFFFFF"/>
            <w:vAlign w:val="center"/>
          </w:tcPr>
          <w:p w14:paraId="233F1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37703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081F6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553E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4F50F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26</w:t>
            </w:r>
          </w:p>
        </w:tc>
        <w:tc>
          <w:tcPr>
            <w:tcW w:w="2035" w:type="dxa"/>
            <w:shd w:val="clear" w:color="auto" w:fill="FFFFFF"/>
            <w:vAlign w:val="center"/>
          </w:tcPr>
          <w:p w14:paraId="30B568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碘化汞</w:t>
            </w:r>
          </w:p>
        </w:tc>
        <w:tc>
          <w:tcPr>
            <w:tcW w:w="1531" w:type="dxa"/>
            <w:shd w:val="clear" w:color="auto" w:fill="FFFFFF"/>
            <w:vAlign w:val="center"/>
          </w:tcPr>
          <w:p w14:paraId="118BCD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4E5F0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B20B6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BD2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736D4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27</w:t>
            </w:r>
          </w:p>
        </w:tc>
        <w:tc>
          <w:tcPr>
            <w:tcW w:w="2035" w:type="dxa"/>
            <w:shd w:val="clear" w:color="auto" w:fill="FFFFFF"/>
            <w:vAlign w:val="center"/>
          </w:tcPr>
          <w:p w14:paraId="2B4427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硫酸汞</w:t>
            </w:r>
          </w:p>
        </w:tc>
        <w:tc>
          <w:tcPr>
            <w:tcW w:w="1531" w:type="dxa"/>
            <w:shd w:val="clear" w:color="auto" w:fill="FFFFFF"/>
            <w:vAlign w:val="center"/>
          </w:tcPr>
          <w:p w14:paraId="7C88E5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E4FE3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9B8A9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1F9F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2BD78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28</w:t>
            </w:r>
          </w:p>
        </w:tc>
        <w:tc>
          <w:tcPr>
            <w:tcW w:w="2035" w:type="dxa"/>
            <w:shd w:val="clear" w:color="auto" w:fill="FFFFFF"/>
            <w:vAlign w:val="center"/>
          </w:tcPr>
          <w:p w14:paraId="22BAA5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硝酸锌，六水</w:t>
            </w:r>
          </w:p>
        </w:tc>
        <w:tc>
          <w:tcPr>
            <w:tcW w:w="1531" w:type="dxa"/>
            <w:shd w:val="clear" w:color="auto" w:fill="FFFFFF"/>
            <w:vAlign w:val="center"/>
          </w:tcPr>
          <w:p w14:paraId="5212FE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370FB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390A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危险化学品、易制爆2.10</w:t>
            </w:r>
          </w:p>
        </w:tc>
      </w:tr>
      <w:tr w14:paraId="2DE6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50E193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29</w:t>
            </w:r>
          </w:p>
        </w:tc>
        <w:tc>
          <w:tcPr>
            <w:tcW w:w="2035" w:type="dxa"/>
            <w:shd w:val="clear" w:color="auto" w:fill="FFFFFF"/>
            <w:vAlign w:val="center"/>
          </w:tcPr>
          <w:p w14:paraId="120D3B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硫酸铍，四水</w:t>
            </w:r>
          </w:p>
        </w:tc>
        <w:tc>
          <w:tcPr>
            <w:tcW w:w="1531" w:type="dxa"/>
            <w:shd w:val="clear" w:color="auto" w:fill="FFFFFF"/>
            <w:vAlign w:val="center"/>
          </w:tcPr>
          <w:p w14:paraId="2AEFDC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410E6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9A74C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CCD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F6FE5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30</w:t>
            </w:r>
          </w:p>
        </w:tc>
        <w:tc>
          <w:tcPr>
            <w:tcW w:w="2035" w:type="dxa"/>
            <w:shd w:val="clear" w:color="auto" w:fill="FFFFFF"/>
            <w:vAlign w:val="center"/>
          </w:tcPr>
          <w:p w14:paraId="087AFE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氯化钡，二水</w:t>
            </w:r>
          </w:p>
        </w:tc>
        <w:tc>
          <w:tcPr>
            <w:tcW w:w="1531" w:type="dxa"/>
            <w:shd w:val="clear" w:color="auto" w:fill="FFFFFF"/>
            <w:vAlign w:val="center"/>
          </w:tcPr>
          <w:p w14:paraId="18C57B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F63E1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4E1B7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DBC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93B88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31</w:t>
            </w:r>
          </w:p>
        </w:tc>
        <w:tc>
          <w:tcPr>
            <w:tcW w:w="2035" w:type="dxa"/>
            <w:shd w:val="clear" w:color="auto" w:fill="FFFFFF"/>
            <w:vAlign w:val="center"/>
          </w:tcPr>
          <w:p w14:paraId="33A1EB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氯化铁，六水</w:t>
            </w:r>
          </w:p>
        </w:tc>
        <w:tc>
          <w:tcPr>
            <w:tcW w:w="1531" w:type="dxa"/>
            <w:shd w:val="clear" w:color="auto" w:fill="FFFFFF"/>
            <w:vAlign w:val="center"/>
          </w:tcPr>
          <w:p w14:paraId="13A7E5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453E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0D534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840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68E95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32</w:t>
            </w:r>
          </w:p>
        </w:tc>
        <w:tc>
          <w:tcPr>
            <w:tcW w:w="2035" w:type="dxa"/>
            <w:shd w:val="clear" w:color="auto" w:fill="FFFFFF"/>
            <w:vAlign w:val="center"/>
          </w:tcPr>
          <w:p w14:paraId="467444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氯化锌</w:t>
            </w:r>
          </w:p>
        </w:tc>
        <w:tc>
          <w:tcPr>
            <w:tcW w:w="1531" w:type="dxa"/>
            <w:shd w:val="clear" w:color="auto" w:fill="FFFFFF"/>
            <w:vAlign w:val="center"/>
          </w:tcPr>
          <w:p w14:paraId="6CE4C2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4CA0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EB9C7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27A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B5147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3</w:t>
            </w:r>
          </w:p>
        </w:tc>
        <w:tc>
          <w:tcPr>
            <w:tcW w:w="2035" w:type="dxa"/>
            <w:shd w:val="clear" w:color="auto" w:fill="FFFFFF"/>
            <w:vAlign w:val="center"/>
          </w:tcPr>
          <w:p w14:paraId="25A28E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氢氧化钡，八水</w:t>
            </w:r>
          </w:p>
        </w:tc>
        <w:tc>
          <w:tcPr>
            <w:tcW w:w="1531" w:type="dxa"/>
            <w:shd w:val="clear" w:color="auto" w:fill="FFFFFF"/>
            <w:vAlign w:val="center"/>
          </w:tcPr>
          <w:p w14:paraId="6BF3B1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F09EF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9725B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6577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C60AF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4</w:t>
            </w:r>
          </w:p>
        </w:tc>
        <w:tc>
          <w:tcPr>
            <w:tcW w:w="2035" w:type="dxa"/>
            <w:shd w:val="clear" w:color="auto" w:fill="FFFFFF"/>
            <w:vAlign w:val="center"/>
          </w:tcPr>
          <w:p w14:paraId="28D1B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氢氧化锂，一水</w:t>
            </w:r>
          </w:p>
        </w:tc>
        <w:tc>
          <w:tcPr>
            <w:tcW w:w="1531" w:type="dxa"/>
            <w:shd w:val="clear" w:color="auto" w:fill="FFFFFF"/>
            <w:vAlign w:val="center"/>
          </w:tcPr>
          <w:p w14:paraId="3FA76B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48F0C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4B41E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5402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38EB24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5</w:t>
            </w:r>
          </w:p>
        </w:tc>
        <w:tc>
          <w:tcPr>
            <w:tcW w:w="2035" w:type="dxa"/>
            <w:shd w:val="clear" w:color="auto" w:fill="FFFFFF"/>
            <w:vAlign w:val="center"/>
          </w:tcPr>
          <w:p w14:paraId="113016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硫酸</w:t>
            </w:r>
          </w:p>
        </w:tc>
        <w:tc>
          <w:tcPr>
            <w:tcW w:w="1531" w:type="dxa"/>
            <w:shd w:val="clear" w:color="auto" w:fill="FFFFFF"/>
            <w:vAlign w:val="center"/>
          </w:tcPr>
          <w:p w14:paraId="4500C0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4B29D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379CE3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危险化学品、易制毒-3</w:t>
            </w:r>
          </w:p>
        </w:tc>
      </w:tr>
      <w:tr w14:paraId="707D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A61CA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6</w:t>
            </w:r>
          </w:p>
        </w:tc>
        <w:tc>
          <w:tcPr>
            <w:tcW w:w="2035" w:type="dxa"/>
            <w:shd w:val="clear" w:color="auto" w:fill="FFFFFF"/>
            <w:vAlign w:val="center"/>
          </w:tcPr>
          <w:p w14:paraId="150AD1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硼酸</w:t>
            </w:r>
          </w:p>
        </w:tc>
        <w:tc>
          <w:tcPr>
            <w:tcW w:w="1531" w:type="dxa"/>
            <w:shd w:val="clear" w:color="auto" w:fill="FFFFFF"/>
            <w:vAlign w:val="center"/>
          </w:tcPr>
          <w:p w14:paraId="76534B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1B1FC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B4441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08DF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EB23C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7</w:t>
            </w:r>
          </w:p>
        </w:tc>
        <w:tc>
          <w:tcPr>
            <w:tcW w:w="2035" w:type="dxa"/>
            <w:shd w:val="clear" w:color="auto" w:fill="FFFFFF"/>
            <w:vAlign w:val="center"/>
          </w:tcPr>
          <w:p w14:paraId="373700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w:t>
            </w:r>
          </w:p>
        </w:tc>
        <w:tc>
          <w:tcPr>
            <w:tcW w:w="1531" w:type="dxa"/>
            <w:shd w:val="clear" w:color="auto" w:fill="FFFFFF"/>
            <w:vAlign w:val="center"/>
          </w:tcPr>
          <w:p w14:paraId="15B64D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AEC74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37818A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危险化学品、易制爆1.1</w:t>
            </w:r>
          </w:p>
        </w:tc>
      </w:tr>
      <w:tr w14:paraId="5939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616CF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8</w:t>
            </w:r>
          </w:p>
        </w:tc>
        <w:tc>
          <w:tcPr>
            <w:tcW w:w="2035" w:type="dxa"/>
            <w:shd w:val="clear" w:color="auto" w:fill="FFFFFF"/>
            <w:vAlign w:val="center"/>
          </w:tcPr>
          <w:p w14:paraId="10EE94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盐酸</w:t>
            </w:r>
          </w:p>
        </w:tc>
        <w:tc>
          <w:tcPr>
            <w:tcW w:w="1531" w:type="dxa"/>
            <w:shd w:val="clear" w:color="auto" w:fill="FFFFFF"/>
            <w:vAlign w:val="center"/>
          </w:tcPr>
          <w:p w14:paraId="6EC691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52EFC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FF5A3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危险化学品、易制毒-3</w:t>
            </w:r>
          </w:p>
        </w:tc>
      </w:tr>
      <w:tr w14:paraId="6AD0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62763C9">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default" w:ascii="宋体" w:hAnsi="宋体" w:eastAsia="宋体" w:cs="Times New Roman"/>
                <w:color w:val="auto"/>
                <w:szCs w:val="21"/>
                <w:highlight w:val="none"/>
              </w:rPr>
              <w:t>9</w:t>
            </w:r>
          </w:p>
        </w:tc>
        <w:tc>
          <w:tcPr>
            <w:tcW w:w="2035" w:type="dxa"/>
            <w:shd w:val="clear" w:color="auto" w:fill="FFFFFF"/>
            <w:vAlign w:val="center"/>
          </w:tcPr>
          <w:p w14:paraId="74F309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磷酸</w:t>
            </w:r>
          </w:p>
        </w:tc>
        <w:tc>
          <w:tcPr>
            <w:tcW w:w="1531" w:type="dxa"/>
            <w:shd w:val="clear" w:color="auto" w:fill="FFFFFF"/>
            <w:vAlign w:val="center"/>
          </w:tcPr>
          <w:p w14:paraId="7576BF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228C2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3FC73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0CBB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578C19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0</w:t>
            </w:r>
          </w:p>
        </w:tc>
        <w:tc>
          <w:tcPr>
            <w:tcW w:w="2035" w:type="dxa"/>
            <w:shd w:val="clear" w:color="auto" w:fill="FFFFFF"/>
            <w:vAlign w:val="center"/>
          </w:tcPr>
          <w:p w14:paraId="1FD92A38">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乙酸</w:t>
            </w:r>
            <w:r>
              <w:rPr>
                <w:rFonts w:hint="default" w:ascii="宋体" w:hAnsi="宋体" w:eastAsia="宋体" w:cs="Times New Roman"/>
                <w:color w:val="auto"/>
                <w:szCs w:val="21"/>
                <w:highlight w:val="none"/>
              </w:rPr>
              <w:t>/冰乙酸/冰醋酸</w:t>
            </w:r>
          </w:p>
        </w:tc>
        <w:tc>
          <w:tcPr>
            <w:tcW w:w="1531" w:type="dxa"/>
            <w:shd w:val="clear" w:color="auto" w:fill="FFFFFF"/>
            <w:vAlign w:val="center"/>
          </w:tcPr>
          <w:p w14:paraId="7BF9BA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70637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5EB6593">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危险化学品</w:t>
            </w:r>
          </w:p>
        </w:tc>
      </w:tr>
      <w:tr w14:paraId="7B50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5CE44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1</w:t>
            </w:r>
          </w:p>
        </w:tc>
        <w:tc>
          <w:tcPr>
            <w:tcW w:w="2035" w:type="dxa"/>
            <w:shd w:val="clear" w:color="auto" w:fill="FFFFFF"/>
            <w:vAlign w:val="center"/>
          </w:tcPr>
          <w:p w14:paraId="7413F5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甲酸</w:t>
            </w:r>
          </w:p>
        </w:tc>
        <w:tc>
          <w:tcPr>
            <w:tcW w:w="1531" w:type="dxa"/>
            <w:shd w:val="clear" w:color="auto" w:fill="FFFFFF"/>
            <w:vAlign w:val="center"/>
          </w:tcPr>
          <w:p w14:paraId="14526E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B402F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36A05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322C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52C4D8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2</w:t>
            </w:r>
          </w:p>
        </w:tc>
        <w:tc>
          <w:tcPr>
            <w:tcW w:w="2035" w:type="dxa"/>
            <w:shd w:val="clear" w:color="auto" w:fill="FFFFFF"/>
            <w:vAlign w:val="center"/>
          </w:tcPr>
          <w:p w14:paraId="5CEF95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氨水</w:t>
            </w:r>
          </w:p>
        </w:tc>
        <w:tc>
          <w:tcPr>
            <w:tcW w:w="1531" w:type="dxa"/>
            <w:shd w:val="clear" w:color="auto" w:fill="FFFFFF"/>
            <w:vAlign w:val="center"/>
          </w:tcPr>
          <w:p w14:paraId="5D56D1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5AEC8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390D2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1102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3BA17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3</w:t>
            </w:r>
          </w:p>
        </w:tc>
        <w:tc>
          <w:tcPr>
            <w:tcW w:w="2035" w:type="dxa"/>
            <w:shd w:val="clear" w:color="auto" w:fill="FFFFFF"/>
            <w:vAlign w:val="center"/>
          </w:tcPr>
          <w:p w14:paraId="7075E8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乙醇，无水</w:t>
            </w:r>
          </w:p>
        </w:tc>
        <w:tc>
          <w:tcPr>
            <w:tcW w:w="1531" w:type="dxa"/>
            <w:shd w:val="clear" w:color="auto" w:fill="FFFFFF"/>
            <w:vAlign w:val="center"/>
          </w:tcPr>
          <w:p w14:paraId="6767A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33C50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7EF84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FA9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89CC1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4</w:t>
            </w:r>
          </w:p>
        </w:tc>
        <w:tc>
          <w:tcPr>
            <w:tcW w:w="2035" w:type="dxa"/>
            <w:shd w:val="clear" w:color="auto" w:fill="FFFFFF"/>
            <w:vAlign w:val="center"/>
          </w:tcPr>
          <w:p w14:paraId="1774B5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乙醇</w:t>
            </w:r>
          </w:p>
        </w:tc>
        <w:tc>
          <w:tcPr>
            <w:tcW w:w="1531" w:type="dxa"/>
            <w:shd w:val="clear" w:color="auto" w:fill="FFFFFF"/>
            <w:vAlign w:val="center"/>
          </w:tcPr>
          <w:p w14:paraId="17EBA1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985AF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72A7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0304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785D6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5</w:t>
            </w:r>
          </w:p>
        </w:tc>
        <w:tc>
          <w:tcPr>
            <w:tcW w:w="2035" w:type="dxa"/>
            <w:shd w:val="clear" w:color="auto" w:fill="FFFFFF"/>
            <w:vAlign w:val="center"/>
          </w:tcPr>
          <w:p w14:paraId="13133F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异丙醇</w:t>
            </w:r>
          </w:p>
        </w:tc>
        <w:tc>
          <w:tcPr>
            <w:tcW w:w="1531" w:type="dxa"/>
            <w:shd w:val="clear" w:color="auto" w:fill="FFFFFF"/>
            <w:vAlign w:val="center"/>
          </w:tcPr>
          <w:p w14:paraId="50CAA8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1305B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36CF0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D88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EC6E7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6</w:t>
            </w:r>
          </w:p>
        </w:tc>
        <w:tc>
          <w:tcPr>
            <w:tcW w:w="2035" w:type="dxa"/>
            <w:shd w:val="clear" w:color="auto" w:fill="FFFFFF"/>
            <w:vAlign w:val="center"/>
          </w:tcPr>
          <w:p w14:paraId="608065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三氯甲烷</w:t>
            </w:r>
          </w:p>
        </w:tc>
        <w:tc>
          <w:tcPr>
            <w:tcW w:w="1531" w:type="dxa"/>
            <w:shd w:val="clear" w:color="auto" w:fill="FFFFFF"/>
            <w:vAlign w:val="center"/>
          </w:tcPr>
          <w:p w14:paraId="0830CE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1CBD8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723F7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危险化学品、易制毒-2</w:t>
            </w:r>
          </w:p>
        </w:tc>
      </w:tr>
      <w:tr w14:paraId="2C92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4A01D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7</w:t>
            </w:r>
          </w:p>
        </w:tc>
        <w:tc>
          <w:tcPr>
            <w:tcW w:w="2035" w:type="dxa"/>
            <w:shd w:val="clear" w:color="auto" w:fill="FFFFFF"/>
            <w:vAlign w:val="center"/>
          </w:tcPr>
          <w:p w14:paraId="008DDB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四氯化碳</w:t>
            </w:r>
          </w:p>
        </w:tc>
        <w:tc>
          <w:tcPr>
            <w:tcW w:w="1531" w:type="dxa"/>
            <w:shd w:val="clear" w:color="auto" w:fill="FFFFFF"/>
            <w:vAlign w:val="center"/>
          </w:tcPr>
          <w:p w14:paraId="5969D7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C51D0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8769D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21EB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EBA1A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r>
              <w:rPr>
                <w:rFonts w:hint="default" w:ascii="宋体" w:hAnsi="宋体" w:eastAsia="宋体" w:cs="Times New Roman"/>
                <w:color w:val="auto"/>
                <w:szCs w:val="21"/>
                <w:highlight w:val="none"/>
              </w:rPr>
              <w:t>8</w:t>
            </w:r>
          </w:p>
        </w:tc>
        <w:tc>
          <w:tcPr>
            <w:tcW w:w="2035" w:type="dxa"/>
            <w:shd w:val="clear" w:color="auto" w:fill="FFFFFF"/>
            <w:vAlign w:val="center"/>
          </w:tcPr>
          <w:p w14:paraId="70CECB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丙酮</w:t>
            </w:r>
          </w:p>
        </w:tc>
        <w:tc>
          <w:tcPr>
            <w:tcW w:w="1531" w:type="dxa"/>
            <w:shd w:val="clear" w:color="auto" w:fill="FFFFFF"/>
            <w:vAlign w:val="center"/>
          </w:tcPr>
          <w:p w14:paraId="132C16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E8F84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73C19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危险化学品、易制毒-3</w:t>
            </w:r>
          </w:p>
        </w:tc>
      </w:tr>
      <w:tr w14:paraId="24CC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E8B02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Times New Roman"/>
                <w:color w:val="auto"/>
                <w:szCs w:val="21"/>
                <w:highlight w:val="none"/>
              </w:rPr>
              <w:t>49</w:t>
            </w:r>
          </w:p>
        </w:tc>
        <w:tc>
          <w:tcPr>
            <w:tcW w:w="2035" w:type="dxa"/>
            <w:shd w:val="clear" w:color="auto" w:fill="FFFFFF"/>
            <w:vAlign w:val="center"/>
          </w:tcPr>
          <w:p w14:paraId="1A6820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苯胺</w:t>
            </w:r>
          </w:p>
        </w:tc>
        <w:tc>
          <w:tcPr>
            <w:tcW w:w="1531" w:type="dxa"/>
            <w:shd w:val="clear" w:color="auto" w:fill="FFFFFF"/>
            <w:vAlign w:val="center"/>
          </w:tcPr>
          <w:p w14:paraId="29249E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28F28B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4BEEB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4AD2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00890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r>
              <w:rPr>
                <w:rFonts w:hint="default" w:ascii="宋体" w:hAnsi="宋体" w:eastAsia="宋体" w:cs="Times New Roman"/>
                <w:color w:val="auto"/>
                <w:szCs w:val="21"/>
                <w:highlight w:val="none"/>
              </w:rPr>
              <w:t>0</w:t>
            </w:r>
          </w:p>
        </w:tc>
        <w:tc>
          <w:tcPr>
            <w:tcW w:w="2035" w:type="dxa"/>
            <w:shd w:val="clear" w:color="auto" w:fill="FFFFFF"/>
            <w:vAlign w:val="center"/>
          </w:tcPr>
          <w:p w14:paraId="139DF1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苯酚</w:t>
            </w:r>
          </w:p>
        </w:tc>
        <w:tc>
          <w:tcPr>
            <w:tcW w:w="1531" w:type="dxa"/>
            <w:shd w:val="clear" w:color="auto" w:fill="FFFFFF"/>
            <w:vAlign w:val="center"/>
          </w:tcPr>
          <w:p w14:paraId="1AB000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52675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80985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1619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D4514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r>
              <w:rPr>
                <w:rFonts w:hint="default" w:ascii="宋体" w:hAnsi="宋体" w:eastAsia="宋体" w:cs="Times New Roman"/>
                <w:color w:val="auto"/>
                <w:szCs w:val="21"/>
                <w:highlight w:val="none"/>
              </w:rPr>
              <w:t>1</w:t>
            </w:r>
          </w:p>
        </w:tc>
        <w:tc>
          <w:tcPr>
            <w:tcW w:w="2035" w:type="dxa"/>
            <w:shd w:val="clear" w:color="auto" w:fill="FFFFFF"/>
            <w:vAlign w:val="center"/>
          </w:tcPr>
          <w:p w14:paraId="7BFFB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过氧化氢</w:t>
            </w:r>
          </w:p>
        </w:tc>
        <w:tc>
          <w:tcPr>
            <w:tcW w:w="1531" w:type="dxa"/>
            <w:shd w:val="clear" w:color="auto" w:fill="FFFFFF"/>
            <w:vAlign w:val="center"/>
          </w:tcPr>
          <w:p w14:paraId="007072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AA1FA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199D0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危险化学品、易制爆6.1</w:t>
            </w:r>
          </w:p>
        </w:tc>
      </w:tr>
      <w:tr w14:paraId="2D0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9E915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r>
              <w:rPr>
                <w:rFonts w:hint="default" w:ascii="宋体" w:hAnsi="宋体" w:eastAsia="宋体" w:cs="Times New Roman"/>
                <w:color w:val="auto"/>
                <w:szCs w:val="21"/>
                <w:highlight w:val="none"/>
              </w:rPr>
              <w:t>2</w:t>
            </w:r>
          </w:p>
        </w:tc>
        <w:tc>
          <w:tcPr>
            <w:tcW w:w="2035" w:type="dxa"/>
            <w:shd w:val="clear" w:color="auto" w:fill="FFFFFF"/>
            <w:vAlign w:val="center"/>
          </w:tcPr>
          <w:p w14:paraId="44928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val="en-US" w:eastAsia="zh-CN"/>
              </w:rPr>
            </w:pPr>
            <w:r>
              <w:rPr>
                <w:rFonts w:hint="eastAsia" w:ascii="宋体" w:hAnsi="宋体" w:eastAsia="宋体" w:cs="Times New Roman"/>
                <w:color w:val="auto"/>
                <w:szCs w:val="21"/>
                <w:highlight w:val="none"/>
              </w:rPr>
              <w:t>乙酸酐</w:t>
            </w:r>
            <w:r>
              <w:rPr>
                <w:rFonts w:hint="eastAsia" w:ascii="宋体" w:hAnsi="宋体" w:eastAsia="宋体" w:cs="Times New Roman"/>
                <w:color w:val="auto"/>
                <w:szCs w:val="21"/>
                <w:highlight w:val="none"/>
                <w:lang w:val="en-US" w:eastAsia="zh-CN"/>
              </w:rPr>
              <w:t>/醋酸酐</w:t>
            </w:r>
          </w:p>
        </w:tc>
        <w:tc>
          <w:tcPr>
            <w:tcW w:w="1531" w:type="dxa"/>
            <w:shd w:val="clear" w:color="auto" w:fill="FFFFFF"/>
            <w:vAlign w:val="center"/>
          </w:tcPr>
          <w:p w14:paraId="32B690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1D35B7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398970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危险化学品、易制毒-2</w:t>
            </w:r>
          </w:p>
        </w:tc>
      </w:tr>
      <w:tr w14:paraId="55E4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D225D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Times New Roman"/>
                <w:color w:val="auto"/>
                <w:kern w:val="2"/>
                <w:sz w:val="21"/>
                <w:szCs w:val="21"/>
                <w:highlight w:val="none"/>
                <w:lang w:val="en-US" w:eastAsia="zh-CN" w:bidi="ar"/>
              </w:rPr>
              <w:t>3</w:t>
            </w:r>
          </w:p>
        </w:tc>
        <w:tc>
          <w:tcPr>
            <w:tcW w:w="2035" w:type="dxa"/>
            <w:shd w:val="clear" w:color="auto" w:fill="FFFFFF"/>
            <w:vAlign w:val="center"/>
          </w:tcPr>
          <w:p w14:paraId="73F3F4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硝酸银</w:t>
            </w:r>
          </w:p>
        </w:tc>
        <w:tc>
          <w:tcPr>
            <w:tcW w:w="1531" w:type="dxa"/>
            <w:shd w:val="clear" w:color="auto" w:fill="FFFFFF"/>
            <w:vAlign w:val="center"/>
          </w:tcPr>
          <w:p w14:paraId="101A83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272D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F6D9F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危险化学品、易制爆2.9</w:t>
            </w:r>
          </w:p>
        </w:tc>
      </w:tr>
      <w:tr w14:paraId="264C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3581A6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Times New Roman"/>
                <w:color w:val="auto"/>
                <w:kern w:val="2"/>
                <w:sz w:val="21"/>
                <w:szCs w:val="21"/>
                <w:highlight w:val="none"/>
                <w:lang w:val="en-US" w:eastAsia="zh-CN" w:bidi="ar"/>
              </w:rPr>
              <w:t>4</w:t>
            </w:r>
          </w:p>
        </w:tc>
        <w:tc>
          <w:tcPr>
            <w:tcW w:w="2035" w:type="dxa"/>
            <w:shd w:val="clear" w:color="auto" w:fill="FFFFFF"/>
            <w:vAlign w:val="center"/>
          </w:tcPr>
          <w:p w14:paraId="2197A2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硝酸汞</w:t>
            </w:r>
          </w:p>
        </w:tc>
        <w:tc>
          <w:tcPr>
            <w:tcW w:w="1531" w:type="dxa"/>
            <w:shd w:val="clear" w:color="auto" w:fill="FFFFFF"/>
            <w:vAlign w:val="center"/>
          </w:tcPr>
          <w:p w14:paraId="00A174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59F990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5682BE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3DA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3B5457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Times New Roman"/>
                <w:color w:val="auto"/>
                <w:kern w:val="2"/>
                <w:sz w:val="21"/>
                <w:szCs w:val="21"/>
                <w:highlight w:val="none"/>
                <w:lang w:val="en-US" w:eastAsia="zh-CN" w:bidi="ar"/>
              </w:rPr>
              <w:t>5</w:t>
            </w:r>
          </w:p>
        </w:tc>
        <w:tc>
          <w:tcPr>
            <w:tcW w:w="2035" w:type="dxa"/>
            <w:shd w:val="clear" w:color="auto" w:fill="FFFFFF"/>
            <w:vAlign w:val="center"/>
          </w:tcPr>
          <w:p w14:paraId="546304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硼氢化钾</w:t>
            </w:r>
          </w:p>
        </w:tc>
        <w:tc>
          <w:tcPr>
            <w:tcW w:w="1531" w:type="dxa"/>
            <w:shd w:val="clear" w:color="auto" w:fill="FFFFFF"/>
            <w:vAlign w:val="center"/>
          </w:tcPr>
          <w:p w14:paraId="3809F0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540DD1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0C218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危险化学品、易制爆7.16</w:t>
            </w:r>
          </w:p>
        </w:tc>
      </w:tr>
      <w:tr w14:paraId="53B2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9BA51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Times New Roman"/>
                <w:color w:val="auto"/>
                <w:kern w:val="2"/>
                <w:sz w:val="21"/>
                <w:szCs w:val="21"/>
                <w:highlight w:val="none"/>
                <w:lang w:val="en-US" w:eastAsia="zh-CN" w:bidi="ar"/>
              </w:rPr>
              <w:t>6</w:t>
            </w:r>
          </w:p>
        </w:tc>
        <w:tc>
          <w:tcPr>
            <w:tcW w:w="2035" w:type="dxa"/>
            <w:shd w:val="clear" w:color="auto" w:fill="FFFFFF"/>
            <w:vAlign w:val="center"/>
          </w:tcPr>
          <w:p w14:paraId="1523F7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高氯酸</w:t>
            </w:r>
          </w:p>
        </w:tc>
        <w:tc>
          <w:tcPr>
            <w:tcW w:w="1531" w:type="dxa"/>
            <w:shd w:val="clear" w:color="auto" w:fill="FFFFFF"/>
            <w:vAlign w:val="center"/>
          </w:tcPr>
          <w:p w14:paraId="6C009A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1668A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4E44E1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危险化学品、易制爆1.3</w:t>
            </w:r>
          </w:p>
        </w:tc>
      </w:tr>
      <w:tr w14:paraId="3225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560944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Times New Roman"/>
                <w:color w:val="auto"/>
                <w:kern w:val="2"/>
                <w:sz w:val="21"/>
                <w:szCs w:val="21"/>
                <w:highlight w:val="none"/>
                <w:lang w:val="en-US" w:eastAsia="zh-CN" w:bidi="ar"/>
              </w:rPr>
              <w:t>7</w:t>
            </w:r>
          </w:p>
        </w:tc>
        <w:tc>
          <w:tcPr>
            <w:tcW w:w="2035" w:type="dxa"/>
            <w:shd w:val="clear" w:color="auto" w:fill="FFFFFF"/>
            <w:vAlign w:val="center"/>
          </w:tcPr>
          <w:p w14:paraId="700AAD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硝基苯酚</w:t>
            </w:r>
          </w:p>
        </w:tc>
        <w:tc>
          <w:tcPr>
            <w:tcW w:w="1531" w:type="dxa"/>
            <w:shd w:val="clear" w:color="auto" w:fill="FFFFFF"/>
            <w:vAlign w:val="center"/>
          </w:tcPr>
          <w:p w14:paraId="5B979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7F8E36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6535C7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021D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5EDBE6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Times New Roman"/>
                <w:color w:val="auto"/>
                <w:kern w:val="2"/>
                <w:sz w:val="21"/>
                <w:szCs w:val="21"/>
                <w:highlight w:val="none"/>
                <w:lang w:val="en-US" w:eastAsia="zh-CN" w:bidi="ar"/>
              </w:rPr>
              <w:t>8</w:t>
            </w:r>
          </w:p>
        </w:tc>
        <w:tc>
          <w:tcPr>
            <w:tcW w:w="2035" w:type="dxa"/>
            <w:shd w:val="clear" w:color="auto" w:fill="FFFFFF"/>
            <w:vAlign w:val="center"/>
          </w:tcPr>
          <w:p w14:paraId="232875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四氯乙烯</w:t>
            </w:r>
          </w:p>
        </w:tc>
        <w:tc>
          <w:tcPr>
            <w:tcW w:w="1531" w:type="dxa"/>
            <w:shd w:val="clear" w:color="auto" w:fill="FFFFFF"/>
            <w:vAlign w:val="center"/>
          </w:tcPr>
          <w:p w14:paraId="5E6E6A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6AF50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B9D5D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511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EFABE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
              </w:rPr>
              <w:t>59</w:t>
            </w:r>
          </w:p>
        </w:tc>
        <w:tc>
          <w:tcPr>
            <w:tcW w:w="2035" w:type="dxa"/>
            <w:shd w:val="clear" w:color="auto" w:fill="FFFFFF"/>
            <w:vAlign w:val="center"/>
          </w:tcPr>
          <w:p w14:paraId="6B3F47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石油醚</w:t>
            </w:r>
          </w:p>
        </w:tc>
        <w:tc>
          <w:tcPr>
            <w:tcW w:w="1531" w:type="dxa"/>
            <w:shd w:val="clear" w:color="auto" w:fill="FFFFFF"/>
            <w:vAlign w:val="center"/>
          </w:tcPr>
          <w:p w14:paraId="568B6F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06890F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7AA202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EF1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59604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Times New Roman"/>
                <w:color w:val="auto"/>
                <w:kern w:val="2"/>
                <w:sz w:val="21"/>
                <w:szCs w:val="21"/>
                <w:highlight w:val="none"/>
                <w:lang w:val="en-US" w:eastAsia="zh-CN" w:bidi="ar"/>
              </w:rPr>
              <w:t>0</w:t>
            </w:r>
          </w:p>
        </w:tc>
        <w:tc>
          <w:tcPr>
            <w:tcW w:w="2035" w:type="dxa"/>
            <w:shd w:val="clear" w:color="auto" w:fill="FFFFFF"/>
            <w:vAlign w:val="center"/>
          </w:tcPr>
          <w:p w14:paraId="104213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氢氟酸</w:t>
            </w:r>
          </w:p>
        </w:tc>
        <w:tc>
          <w:tcPr>
            <w:tcW w:w="1531" w:type="dxa"/>
            <w:shd w:val="clear" w:color="auto" w:fill="FFFFFF"/>
            <w:vAlign w:val="center"/>
          </w:tcPr>
          <w:p w14:paraId="5D24BD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532161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38BCCA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4C7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27D72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Times New Roman"/>
                <w:color w:val="auto"/>
                <w:kern w:val="2"/>
                <w:sz w:val="21"/>
                <w:szCs w:val="21"/>
                <w:highlight w:val="none"/>
                <w:lang w:val="en-US" w:eastAsia="zh-CN" w:bidi="ar"/>
              </w:rPr>
              <w:t>1</w:t>
            </w:r>
          </w:p>
        </w:tc>
        <w:tc>
          <w:tcPr>
            <w:tcW w:w="2035" w:type="dxa"/>
            <w:shd w:val="clear" w:color="auto" w:fill="FFFFFF"/>
            <w:vAlign w:val="center"/>
          </w:tcPr>
          <w:p w14:paraId="0C0E88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硒粉</w:t>
            </w:r>
          </w:p>
        </w:tc>
        <w:tc>
          <w:tcPr>
            <w:tcW w:w="1531" w:type="dxa"/>
            <w:shd w:val="clear" w:color="auto" w:fill="FFFFFF"/>
            <w:vAlign w:val="center"/>
          </w:tcPr>
          <w:p w14:paraId="64A64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6E7334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03ED30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7F39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84060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62</w:t>
            </w:r>
          </w:p>
        </w:tc>
        <w:tc>
          <w:tcPr>
            <w:tcW w:w="2035" w:type="dxa"/>
            <w:shd w:val="clear" w:color="auto" w:fill="FFFFFF"/>
            <w:vAlign w:val="center"/>
          </w:tcPr>
          <w:p w14:paraId="46B1F7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铝</w:t>
            </w:r>
          </w:p>
        </w:tc>
        <w:tc>
          <w:tcPr>
            <w:tcW w:w="1531" w:type="dxa"/>
            <w:shd w:val="clear" w:color="auto" w:fill="FFFFFF"/>
            <w:vAlign w:val="center"/>
          </w:tcPr>
          <w:p w14:paraId="6E7045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417728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326828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危险化学品、易制爆7.6</w:t>
            </w:r>
          </w:p>
        </w:tc>
      </w:tr>
      <w:tr w14:paraId="2E60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A42FE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63</w:t>
            </w:r>
          </w:p>
        </w:tc>
        <w:tc>
          <w:tcPr>
            <w:tcW w:w="2035" w:type="dxa"/>
            <w:shd w:val="clear" w:color="auto" w:fill="FFFFFF"/>
            <w:vAlign w:val="center"/>
          </w:tcPr>
          <w:p w14:paraId="306FFF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甲醛</w:t>
            </w:r>
          </w:p>
        </w:tc>
        <w:tc>
          <w:tcPr>
            <w:tcW w:w="1531" w:type="dxa"/>
            <w:shd w:val="clear" w:color="auto" w:fill="FFFFFF"/>
            <w:vAlign w:val="center"/>
          </w:tcPr>
          <w:p w14:paraId="467BAB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AEF7B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2F5E96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w:t>
            </w:r>
          </w:p>
        </w:tc>
      </w:tr>
      <w:tr w14:paraId="1AB6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661DD5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
              </w:rPr>
              <w:t>64</w:t>
            </w:r>
          </w:p>
        </w:tc>
        <w:tc>
          <w:tcPr>
            <w:tcW w:w="2035" w:type="dxa"/>
            <w:shd w:val="clear" w:color="auto" w:fill="FFFFFF"/>
            <w:vAlign w:val="center"/>
          </w:tcPr>
          <w:p w14:paraId="5B4F062C">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硝酸镁</w:t>
            </w:r>
          </w:p>
        </w:tc>
        <w:tc>
          <w:tcPr>
            <w:tcW w:w="1531" w:type="dxa"/>
            <w:shd w:val="clear" w:color="auto" w:fill="FFFFFF"/>
            <w:vAlign w:val="center"/>
          </w:tcPr>
          <w:p w14:paraId="6AD724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F631B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307" w:type="dxa"/>
            <w:shd w:val="clear" w:color="auto" w:fill="FFFFFF"/>
            <w:vAlign w:val="center"/>
          </w:tcPr>
          <w:p w14:paraId="180846A5">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危险化学品、易制爆2.4</w:t>
            </w:r>
          </w:p>
        </w:tc>
      </w:tr>
      <w:tr w14:paraId="2052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779" w:type="dxa"/>
            <w:gridSpan w:val="2"/>
            <w:shd w:val="clear" w:color="auto" w:fill="FFFFFF"/>
            <w:vAlign w:val="center"/>
          </w:tcPr>
          <w:p w14:paraId="74A28D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小计</w:t>
            </w:r>
          </w:p>
        </w:tc>
        <w:tc>
          <w:tcPr>
            <w:tcW w:w="1531" w:type="dxa"/>
            <w:shd w:val="clear" w:color="auto" w:fill="FFFFFF"/>
            <w:vAlign w:val="center"/>
          </w:tcPr>
          <w:p w14:paraId="49F998F0">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531" w:type="dxa"/>
            <w:shd w:val="clear" w:color="auto" w:fill="FFFFFF"/>
            <w:vAlign w:val="center"/>
          </w:tcPr>
          <w:p w14:paraId="742E76EE">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307" w:type="dxa"/>
            <w:shd w:val="clear" w:color="auto" w:fill="FFFFFF"/>
            <w:vAlign w:val="center"/>
          </w:tcPr>
          <w:p w14:paraId="47875051">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r w14:paraId="45D0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779" w:type="dxa"/>
            <w:gridSpan w:val="2"/>
            <w:shd w:val="clear" w:color="auto" w:fill="FFFFFF"/>
            <w:vAlign w:val="center"/>
          </w:tcPr>
          <w:p w14:paraId="30B1A3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比例</w:t>
            </w:r>
            <w:r>
              <w:rPr>
                <w:rFonts w:hint="default" w:ascii="宋体" w:hAnsi="宋体" w:eastAsia="宋体" w:cs="宋体"/>
                <w:bCs/>
                <w:color w:val="auto"/>
                <w:szCs w:val="21"/>
                <w:highlight w:val="none"/>
              </w:rPr>
              <w:t>%</w:t>
            </w:r>
          </w:p>
          <w:p w14:paraId="30BB36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（对应的数量</w:t>
            </w:r>
            <w:r>
              <w:rPr>
                <w:rFonts w:hint="default" w:ascii="宋体" w:hAnsi="宋体" w:eastAsia="宋体" w:cs="宋体"/>
                <w:bCs/>
                <w:color w:val="auto"/>
                <w:szCs w:val="21"/>
                <w:highlight w:val="none"/>
              </w:rPr>
              <w:t>/</w:t>
            </w:r>
            <w:r>
              <w:rPr>
                <w:rFonts w:hint="eastAsia" w:ascii="宋体" w:hAnsi="宋体" w:eastAsia="宋体" w:cs="宋体"/>
                <w:bCs/>
                <w:color w:val="auto"/>
                <w:szCs w:val="21"/>
                <w:highlight w:val="none"/>
              </w:rPr>
              <w:t>6</w:t>
            </w:r>
            <w:r>
              <w:rPr>
                <w:rFonts w:hint="default" w:ascii="宋体" w:hAnsi="宋体" w:eastAsia="宋体" w:cs="宋体"/>
                <w:bCs/>
                <w:color w:val="auto"/>
                <w:szCs w:val="21"/>
                <w:highlight w:val="none"/>
                <w:lang w:val="en-US"/>
              </w:rPr>
              <w:t>4</w:t>
            </w:r>
            <w:r>
              <w:rPr>
                <w:rFonts w:hint="eastAsia" w:ascii="宋体" w:hAnsi="宋体" w:eastAsia="宋体" w:cs="宋体"/>
                <w:bCs/>
                <w:color w:val="auto"/>
                <w:szCs w:val="21"/>
                <w:highlight w:val="none"/>
              </w:rPr>
              <w:t>）</w:t>
            </w:r>
          </w:p>
        </w:tc>
        <w:tc>
          <w:tcPr>
            <w:tcW w:w="1531" w:type="dxa"/>
            <w:shd w:val="clear" w:color="auto" w:fill="FFFFFF"/>
            <w:vAlign w:val="center"/>
          </w:tcPr>
          <w:p w14:paraId="6A92B810">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531" w:type="dxa"/>
            <w:shd w:val="clear" w:color="auto" w:fill="FFFFFF"/>
            <w:vAlign w:val="center"/>
          </w:tcPr>
          <w:p w14:paraId="03569A52">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307" w:type="dxa"/>
            <w:shd w:val="clear" w:color="auto" w:fill="FFFFFF"/>
            <w:vAlign w:val="center"/>
          </w:tcPr>
          <w:p w14:paraId="295A4A52">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bl>
    <w:p w14:paraId="5D7E5758">
      <w:pPr>
        <w:spacing w:line="360" w:lineRule="auto"/>
        <w:rPr>
          <w:rFonts w:ascii="宋体" w:hAnsi="宋体" w:eastAsia="宋体" w:cs="Times New Roman"/>
          <w:color w:val="auto"/>
          <w:szCs w:val="21"/>
          <w:highlight w:val="none"/>
        </w:rPr>
      </w:pPr>
    </w:p>
    <w:p w14:paraId="72C0682F">
      <w:pPr>
        <w:spacing w:line="360" w:lineRule="auto"/>
        <w:ind w:left="630" w:hanging="630" w:hangingChars="300"/>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43AAF4C">
      <w:pPr>
        <w:spacing w:line="360" w:lineRule="auto"/>
        <w:ind w:left="815" w:leftChars="1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1）投标人应</w:t>
      </w:r>
      <w:r>
        <w:rPr>
          <w:rFonts w:hint="eastAsia" w:ascii="宋体" w:hAnsi="宋体" w:eastAsia="宋体" w:cs="宋体"/>
          <w:color w:val="auto"/>
          <w:szCs w:val="21"/>
          <w:highlight w:val="none"/>
          <w:lang w:val="zh-CN"/>
        </w:rPr>
        <w:t>以投标文件提供的</w:t>
      </w:r>
      <w:r>
        <w:rPr>
          <w:rFonts w:hint="eastAsia" w:ascii="宋体" w:hAnsi="宋体" w:eastAsia="宋体" w:cs="宋体"/>
          <w:color w:val="auto"/>
          <w:szCs w:val="21"/>
          <w:highlight w:val="none"/>
        </w:rPr>
        <w:t>合法有效的</w:t>
      </w:r>
      <w:r>
        <w:rPr>
          <w:rFonts w:hint="eastAsia" w:ascii="宋体" w:hAnsi="宋体" w:eastAsia="宋体" w:cs="宋体"/>
          <w:color w:val="auto"/>
          <w:szCs w:val="21"/>
          <w:highlight w:val="none"/>
          <w:lang w:val="zh-CN"/>
        </w:rPr>
        <w:t>危险化学品经营许可证载明的许可范围逐条、</w:t>
      </w:r>
      <w:r>
        <w:rPr>
          <w:rFonts w:hint="eastAsia" w:ascii="宋体" w:hAnsi="宋体" w:eastAsia="宋体" w:cs="宋体"/>
          <w:color w:val="auto"/>
          <w:szCs w:val="21"/>
          <w:highlight w:val="none"/>
        </w:rPr>
        <w:t>如实地填写“是”或“否”，并按照表格要求统计对应的数量（项数）及占比。</w:t>
      </w:r>
    </w:p>
    <w:p w14:paraId="273ADC2B">
      <w:pPr>
        <w:tabs>
          <w:tab w:val="left" w:pos="432"/>
        </w:tabs>
        <w:spacing w:line="360" w:lineRule="auto"/>
        <w:ind w:left="815" w:leftChars="1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招标人</w:t>
      </w:r>
      <w:r>
        <w:rPr>
          <w:rFonts w:hint="eastAsia" w:ascii="宋体" w:hAnsi="宋体" w:eastAsia="宋体" w:cs="宋体"/>
          <w:color w:val="auto"/>
          <w:szCs w:val="21"/>
          <w:highlight w:val="none"/>
        </w:rPr>
        <w:t>及评标委员会</w:t>
      </w:r>
      <w:r>
        <w:rPr>
          <w:rFonts w:hint="eastAsia" w:ascii="宋体" w:hAnsi="宋体" w:eastAsia="宋体" w:cs="宋体"/>
          <w:color w:val="auto"/>
          <w:szCs w:val="21"/>
          <w:highlight w:val="none"/>
          <w:lang w:val="zh-CN"/>
        </w:rPr>
        <w:t>有权对上述</w:t>
      </w:r>
      <w:r>
        <w:rPr>
          <w:rFonts w:hint="eastAsia" w:ascii="宋体" w:hAnsi="宋体" w:eastAsia="宋体" w:cs="宋体"/>
          <w:color w:val="auto"/>
          <w:szCs w:val="21"/>
          <w:highlight w:val="none"/>
        </w:rPr>
        <w:t>统计数据</w:t>
      </w:r>
      <w:r>
        <w:rPr>
          <w:rFonts w:hint="eastAsia" w:ascii="宋体" w:hAnsi="宋体" w:eastAsia="宋体" w:cs="宋体"/>
          <w:color w:val="auto"/>
          <w:szCs w:val="21"/>
          <w:highlight w:val="none"/>
          <w:lang w:val="zh-CN"/>
        </w:rPr>
        <w:t>进行</w:t>
      </w:r>
      <w:r>
        <w:rPr>
          <w:rFonts w:hint="eastAsia" w:ascii="宋体" w:hAnsi="宋体" w:eastAsia="宋体" w:cs="宋体"/>
          <w:color w:val="auto"/>
          <w:szCs w:val="21"/>
          <w:highlight w:val="none"/>
        </w:rPr>
        <w:t>复核</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如投标人统计有误，则以评标委员会在评标现场统计为准。</w:t>
      </w:r>
    </w:p>
    <w:p w14:paraId="23A11E49">
      <w:pPr>
        <w:tabs>
          <w:tab w:val="left" w:pos="432"/>
        </w:tabs>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如发现投标人对</w:t>
      </w:r>
      <w:r>
        <w:rPr>
          <w:rFonts w:hint="eastAsia" w:ascii="宋体" w:hAnsi="宋体" w:eastAsia="宋体" w:cs="宋体"/>
          <w:color w:val="auto"/>
          <w:szCs w:val="21"/>
          <w:highlight w:val="none"/>
          <w:lang w:val="zh-CN"/>
        </w:rPr>
        <w:t>危险化学品经营许可证</w:t>
      </w:r>
      <w:r>
        <w:rPr>
          <w:rFonts w:hint="eastAsia" w:ascii="宋体" w:hAnsi="宋体" w:eastAsia="宋体" w:cs="宋体"/>
          <w:color w:val="auto"/>
          <w:szCs w:val="21"/>
          <w:highlight w:val="none"/>
        </w:rPr>
        <w:t>及其</w:t>
      </w:r>
      <w:r>
        <w:rPr>
          <w:rFonts w:hint="eastAsia" w:ascii="宋体" w:hAnsi="宋体" w:eastAsia="宋体" w:cs="宋体"/>
          <w:color w:val="auto"/>
          <w:szCs w:val="21"/>
          <w:highlight w:val="none"/>
          <w:lang w:val="zh-CN"/>
        </w:rPr>
        <w:t>载明的许可范围弄虚作假，</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val="zh-CN"/>
        </w:rPr>
        <w:t>有权按照评标委员会推荐的中标候选人名单排序依次确定其他中标候选人为中标人或重新招标，并不予退还投标保证金，若合同履行过程中发现弄虚作假，将没收履约担保，并将上报行政管理部门，从严处理。</w:t>
      </w:r>
    </w:p>
    <w:p w14:paraId="0F5D4F1F">
      <w:pPr>
        <w:spacing w:line="360" w:lineRule="auto"/>
        <w:ind w:left="815" w:leftChars="118" w:hanging="567" w:hangingChars="270"/>
        <w:rPr>
          <w:rFonts w:ascii="宋体" w:hAnsi="宋体" w:eastAsia="宋体" w:cs="Times New Roman"/>
          <w:bCs/>
          <w:color w:val="auto"/>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在</w:t>
      </w:r>
      <w:r>
        <w:rPr>
          <w:rFonts w:hint="eastAsia" w:ascii="宋体" w:hAnsi="宋体" w:eastAsia="宋体" w:cs="宋体"/>
          <w:color w:val="auto"/>
          <w:szCs w:val="21"/>
          <w:highlight w:val="none"/>
        </w:rPr>
        <w:t>签订合同前，</w:t>
      </w:r>
      <w:r>
        <w:rPr>
          <w:rFonts w:hint="eastAsia" w:ascii="宋体" w:hAnsi="宋体" w:eastAsia="宋体" w:cs="宋体"/>
          <w:color w:val="auto"/>
          <w:szCs w:val="21"/>
          <w:highlight w:val="none"/>
          <w:lang w:val="zh-CN"/>
        </w:rPr>
        <w:t>接到招标人通知之日起</w:t>
      </w:r>
      <w:r>
        <w:rPr>
          <w:rFonts w:ascii="宋体" w:hAnsi="宋体" w:eastAsia="宋体" w:cs="宋体"/>
          <w:color w:val="auto"/>
          <w:szCs w:val="21"/>
          <w:highlight w:val="none"/>
          <w:lang w:val="zh-CN"/>
        </w:rPr>
        <w:t>3个工作日内，投标人必须提供危险化学品经营许可证（许可经营范围另附的，需提供附件）的原件供招标人核对其真实性。</w:t>
      </w:r>
      <w:bookmarkEnd w:id="600"/>
    </w:p>
    <w:p w14:paraId="5F57639E">
      <w:pPr>
        <w:spacing w:line="360" w:lineRule="auto"/>
        <w:ind w:left="420"/>
        <w:rPr>
          <w:rFonts w:ascii="宋体" w:hAnsi="宋体" w:eastAsia="宋体" w:cs="Times New Roman"/>
          <w:bCs/>
          <w:color w:val="auto"/>
          <w:szCs w:val="21"/>
          <w:highlight w:val="none"/>
        </w:rPr>
      </w:pPr>
    </w:p>
    <w:p w14:paraId="7E15517A">
      <w:pPr>
        <w:spacing w:line="360" w:lineRule="auto"/>
        <w:ind w:firstLine="5040" w:firstLineChars="2400"/>
        <w:rPr>
          <w:rFonts w:ascii="宋体" w:hAnsi="宋体" w:eastAsia="宋体" w:cs="Times New Roman"/>
          <w:color w:val="auto"/>
          <w:highlight w:val="none"/>
          <w:lang w:val="zh-CN"/>
        </w:rPr>
      </w:pPr>
      <w:r>
        <w:rPr>
          <w:rFonts w:hint="eastAsia" w:ascii="宋体" w:hAnsi="宋体" w:eastAsia="宋体" w:cs="Times New Roman"/>
          <w:color w:val="auto"/>
          <w:highlight w:val="none"/>
          <w:lang w:val="zh-CN"/>
        </w:rPr>
        <w:t>投标人：（加盖投标人法人公章）</w:t>
      </w:r>
    </w:p>
    <w:p w14:paraId="2CC0BE9D">
      <w:pPr>
        <w:spacing w:line="360" w:lineRule="auto"/>
        <w:ind w:firstLine="5040" w:firstLineChars="2400"/>
        <w:rPr>
          <w:rFonts w:ascii="宋体" w:hAnsi="宋体" w:eastAsia="宋体" w:cs="Times New Roman"/>
          <w:color w:val="auto"/>
          <w:highlight w:val="none"/>
          <w:lang w:val="zh-CN"/>
        </w:rPr>
      </w:pPr>
      <w:r>
        <w:rPr>
          <w:rFonts w:hint="eastAsia" w:ascii="宋体" w:hAnsi="宋体" w:eastAsia="宋体" w:cs="Times New Roman"/>
          <w:color w:val="auto"/>
          <w:highlight w:val="none"/>
          <w:lang w:val="zh-CN"/>
        </w:rPr>
        <w:t>日期：</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年</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月</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日</w:t>
      </w:r>
    </w:p>
    <w:p w14:paraId="447A9D52">
      <w:pPr>
        <w:tabs>
          <w:tab w:val="left" w:pos="567"/>
        </w:tabs>
        <w:autoSpaceDE w:val="0"/>
        <w:autoSpaceDN w:val="0"/>
        <w:adjustRightInd w:val="0"/>
        <w:spacing w:line="360" w:lineRule="auto"/>
        <w:ind w:left="357" w:leftChars="-100" w:hanging="567"/>
        <w:jc w:val="left"/>
        <w:outlineLvl w:val="2"/>
        <w:rPr>
          <w:rFonts w:ascii="宋体" w:hAnsi="宋体" w:eastAsia="宋体" w:cs="Times New Roman"/>
          <w:bCs/>
          <w:color w:val="auto"/>
          <w:sz w:val="32"/>
          <w:szCs w:val="32"/>
          <w:highlight w:val="none"/>
          <w:lang w:val="zh-CN"/>
        </w:rPr>
      </w:pPr>
      <w:r>
        <w:rPr>
          <w:rFonts w:ascii="宋体" w:hAnsi="宋体" w:eastAsia="宋体" w:cs="Times New Roman"/>
          <w:color w:val="auto"/>
          <w:highlight w:val="none"/>
          <w:lang w:val="zh-CN"/>
        </w:rPr>
        <w:br w:type="page"/>
      </w:r>
      <w:bookmarkStart w:id="603" w:name="_Toc33537650"/>
      <w:bookmarkStart w:id="604" w:name="_Toc31661"/>
      <w:r>
        <w:rPr>
          <w:rFonts w:hint="eastAsia" w:ascii="宋体" w:hAnsi="宋体" w:eastAsia="宋体" w:cs="宋体"/>
          <w:b/>
          <w:bCs/>
          <w:color w:val="auto"/>
          <w:kern w:val="0"/>
          <w:sz w:val="32"/>
          <w:szCs w:val="32"/>
          <w:highlight w:val="none"/>
          <w:lang w:val="en-US" w:eastAsia="zh-CN"/>
        </w:rPr>
        <w:t>十二</w:t>
      </w:r>
      <w:r>
        <w:rPr>
          <w:rFonts w:hint="eastAsia" w:ascii="宋体" w:hAnsi="宋体" w:eastAsia="宋体" w:cs="宋体"/>
          <w:b/>
          <w:bCs/>
          <w:color w:val="auto"/>
          <w:kern w:val="0"/>
          <w:sz w:val="32"/>
          <w:szCs w:val="32"/>
          <w:highlight w:val="none"/>
          <w:lang w:val="zh-CN"/>
        </w:rPr>
        <w:t>、投标人非药品类易制毒化学品经营备案证明的经营品种统计表格式</w:t>
      </w:r>
      <w:bookmarkEnd w:id="603"/>
      <w:bookmarkEnd w:id="604"/>
    </w:p>
    <w:p w14:paraId="7BC3C72B">
      <w:pPr>
        <w:widowControl/>
        <w:jc w:val="center"/>
        <w:textAlignment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投标人非药品类易制毒化学品经营备案证明的经营品种统计表</w:t>
      </w:r>
    </w:p>
    <w:tbl>
      <w:tblPr>
        <w:tblStyle w:val="4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88"/>
        <w:gridCol w:w="1843"/>
        <w:gridCol w:w="1675"/>
        <w:gridCol w:w="1735"/>
        <w:gridCol w:w="3510"/>
      </w:tblGrid>
      <w:tr w14:paraId="0B2A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90" w:hRule="atLeast"/>
          <w:jc w:val="center"/>
        </w:trPr>
        <w:tc>
          <w:tcPr>
            <w:tcW w:w="588" w:type="dxa"/>
            <w:vMerge w:val="restart"/>
            <w:shd w:val="clear" w:color="auto" w:fill="FFFFFF"/>
            <w:vAlign w:val="center"/>
          </w:tcPr>
          <w:p w14:paraId="2F61EC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43" w:type="dxa"/>
            <w:vMerge w:val="restart"/>
            <w:shd w:val="clear" w:color="auto" w:fill="FFFFFF"/>
            <w:vAlign w:val="center"/>
          </w:tcPr>
          <w:p w14:paraId="7E8440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本次采购的</w:t>
            </w:r>
            <w:r>
              <w:rPr>
                <w:rFonts w:hint="eastAsia" w:ascii="宋体" w:hAnsi="宋体" w:eastAsia="宋体" w:cs="宋体"/>
                <w:b/>
                <w:color w:val="auto"/>
                <w:szCs w:val="21"/>
                <w:highlight w:val="none"/>
              </w:rPr>
              <w:t>非药品类易制毒化学品名称</w:t>
            </w:r>
          </w:p>
        </w:tc>
        <w:tc>
          <w:tcPr>
            <w:tcW w:w="3410" w:type="dxa"/>
            <w:gridSpan w:val="2"/>
            <w:shd w:val="clear" w:color="auto" w:fill="FFFFFF"/>
            <w:vAlign w:val="center"/>
          </w:tcPr>
          <w:p w14:paraId="73836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投标人非药品类易制毒化学品经营备案证明的经营品种</w:t>
            </w:r>
            <w:r>
              <w:rPr>
                <w:rFonts w:hint="eastAsia" w:ascii="宋体" w:hAnsi="宋体" w:eastAsia="宋体" w:cs="宋体"/>
                <w:b/>
                <w:color w:val="auto"/>
                <w:szCs w:val="21"/>
                <w:highlight w:val="none"/>
                <w:lang w:val="zh-CN"/>
              </w:rPr>
              <w:t>范围</w:t>
            </w:r>
            <w:r>
              <w:rPr>
                <w:rFonts w:hint="eastAsia" w:ascii="宋体" w:hAnsi="宋体" w:eastAsia="宋体" w:cs="宋体"/>
                <w:b/>
                <w:color w:val="auto"/>
                <w:szCs w:val="21"/>
                <w:highlight w:val="none"/>
              </w:rPr>
              <w:t>是否</w:t>
            </w:r>
            <w:r>
              <w:rPr>
                <w:rFonts w:hint="eastAsia" w:ascii="宋体" w:hAnsi="宋体" w:eastAsia="宋体" w:cs="宋体"/>
                <w:b/>
                <w:color w:val="auto"/>
                <w:szCs w:val="21"/>
                <w:highlight w:val="none"/>
                <w:lang w:val="zh-CN"/>
              </w:rPr>
              <w:t>包含本次采购的</w:t>
            </w:r>
            <w:r>
              <w:rPr>
                <w:rFonts w:hint="eastAsia" w:ascii="宋体" w:hAnsi="宋体" w:eastAsia="宋体" w:cs="宋体"/>
                <w:b/>
                <w:color w:val="auto"/>
                <w:szCs w:val="21"/>
                <w:highlight w:val="none"/>
              </w:rPr>
              <w:t>非药品类易制毒化学品</w:t>
            </w:r>
          </w:p>
        </w:tc>
        <w:tc>
          <w:tcPr>
            <w:tcW w:w="3510" w:type="dxa"/>
            <w:vMerge w:val="restart"/>
            <w:shd w:val="clear" w:color="auto" w:fill="FFFFFF"/>
            <w:vAlign w:val="center"/>
          </w:tcPr>
          <w:p w14:paraId="61BC2A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0F1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88" w:type="dxa"/>
            <w:vMerge w:val="continue"/>
            <w:shd w:val="clear" w:color="auto" w:fill="FFFFFF"/>
            <w:vAlign w:val="center"/>
          </w:tcPr>
          <w:p w14:paraId="6DEC2E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843" w:type="dxa"/>
            <w:vMerge w:val="continue"/>
            <w:shd w:val="clear" w:color="auto" w:fill="FFFFFF"/>
            <w:vAlign w:val="center"/>
          </w:tcPr>
          <w:p w14:paraId="494F0F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75" w:type="dxa"/>
            <w:shd w:val="clear" w:color="auto" w:fill="FFFFFF"/>
            <w:vAlign w:val="center"/>
          </w:tcPr>
          <w:p w14:paraId="0F37FD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是</w:t>
            </w:r>
          </w:p>
        </w:tc>
        <w:tc>
          <w:tcPr>
            <w:tcW w:w="1735" w:type="dxa"/>
            <w:shd w:val="clear" w:color="auto" w:fill="FFFFFF"/>
            <w:vAlign w:val="center"/>
          </w:tcPr>
          <w:p w14:paraId="227FA8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否</w:t>
            </w:r>
          </w:p>
        </w:tc>
        <w:tc>
          <w:tcPr>
            <w:tcW w:w="3510" w:type="dxa"/>
            <w:vMerge w:val="continue"/>
            <w:shd w:val="clear" w:color="auto" w:fill="FFFFFF"/>
            <w:vAlign w:val="center"/>
          </w:tcPr>
          <w:p w14:paraId="55C1C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5C3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88" w:type="dxa"/>
            <w:shd w:val="clear" w:color="auto" w:fill="FFFFFF"/>
            <w:vAlign w:val="center"/>
          </w:tcPr>
          <w:p w14:paraId="55BB61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w:t>
            </w:r>
          </w:p>
        </w:tc>
        <w:tc>
          <w:tcPr>
            <w:tcW w:w="1843" w:type="dxa"/>
            <w:shd w:val="clear" w:color="auto" w:fill="FFFFFF"/>
            <w:vAlign w:val="center"/>
          </w:tcPr>
          <w:p w14:paraId="43A9E1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高锰酸钾</w:t>
            </w:r>
          </w:p>
        </w:tc>
        <w:tc>
          <w:tcPr>
            <w:tcW w:w="1675" w:type="dxa"/>
            <w:shd w:val="clear" w:color="auto" w:fill="FFFFFF"/>
            <w:vAlign w:val="center"/>
          </w:tcPr>
          <w:p w14:paraId="5A7D34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735" w:type="dxa"/>
            <w:shd w:val="clear" w:color="auto" w:fill="FFFFFF"/>
            <w:vAlign w:val="center"/>
          </w:tcPr>
          <w:p w14:paraId="079B6C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510" w:type="dxa"/>
            <w:shd w:val="clear" w:color="auto" w:fill="FFFFFF"/>
            <w:vAlign w:val="center"/>
          </w:tcPr>
          <w:p w14:paraId="1DAA3D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危险化学品、易制爆9.3、易制毒-3</w:t>
            </w:r>
          </w:p>
        </w:tc>
      </w:tr>
      <w:tr w14:paraId="37DB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88" w:type="dxa"/>
            <w:shd w:val="clear" w:color="auto" w:fill="FFFFFF"/>
            <w:vAlign w:val="center"/>
          </w:tcPr>
          <w:p w14:paraId="5CD8D2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w:t>
            </w:r>
          </w:p>
        </w:tc>
        <w:tc>
          <w:tcPr>
            <w:tcW w:w="1843" w:type="dxa"/>
            <w:shd w:val="clear" w:color="auto" w:fill="FFFFFF"/>
            <w:vAlign w:val="center"/>
          </w:tcPr>
          <w:p w14:paraId="57194B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硫酸</w:t>
            </w:r>
          </w:p>
        </w:tc>
        <w:tc>
          <w:tcPr>
            <w:tcW w:w="1675" w:type="dxa"/>
            <w:shd w:val="clear" w:color="auto" w:fill="FFFFFF"/>
            <w:vAlign w:val="center"/>
          </w:tcPr>
          <w:p w14:paraId="311DE9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735" w:type="dxa"/>
            <w:shd w:val="clear" w:color="auto" w:fill="FFFFFF"/>
            <w:vAlign w:val="center"/>
          </w:tcPr>
          <w:p w14:paraId="66969E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510" w:type="dxa"/>
            <w:shd w:val="clear" w:color="auto" w:fill="FFFFFF"/>
            <w:vAlign w:val="center"/>
          </w:tcPr>
          <w:p w14:paraId="08D27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危险化学品、易制毒-3</w:t>
            </w:r>
          </w:p>
        </w:tc>
      </w:tr>
      <w:tr w14:paraId="23A0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88" w:type="dxa"/>
            <w:shd w:val="clear" w:color="auto" w:fill="FFFFFF"/>
            <w:vAlign w:val="center"/>
          </w:tcPr>
          <w:p w14:paraId="283B88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p>
        </w:tc>
        <w:tc>
          <w:tcPr>
            <w:tcW w:w="1843" w:type="dxa"/>
            <w:shd w:val="clear" w:color="auto" w:fill="FFFFFF"/>
            <w:vAlign w:val="center"/>
          </w:tcPr>
          <w:p w14:paraId="2CE61F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盐酸</w:t>
            </w:r>
          </w:p>
        </w:tc>
        <w:tc>
          <w:tcPr>
            <w:tcW w:w="1675" w:type="dxa"/>
            <w:shd w:val="clear" w:color="auto" w:fill="FFFFFF"/>
            <w:vAlign w:val="center"/>
          </w:tcPr>
          <w:p w14:paraId="65BC83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735" w:type="dxa"/>
            <w:shd w:val="clear" w:color="auto" w:fill="FFFFFF"/>
            <w:vAlign w:val="center"/>
          </w:tcPr>
          <w:p w14:paraId="5FFC14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510" w:type="dxa"/>
            <w:shd w:val="clear" w:color="auto" w:fill="FFFFFF"/>
            <w:vAlign w:val="center"/>
          </w:tcPr>
          <w:p w14:paraId="54674B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危险化学品、易制毒-3</w:t>
            </w:r>
          </w:p>
        </w:tc>
      </w:tr>
      <w:tr w14:paraId="24F6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88" w:type="dxa"/>
            <w:shd w:val="clear" w:color="auto" w:fill="FFFFFF"/>
            <w:vAlign w:val="center"/>
          </w:tcPr>
          <w:p w14:paraId="7F49C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p>
        </w:tc>
        <w:tc>
          <w:tcPr>
            <w:tcW w:w="1843" w:type="dxa"/>
            <w:shd w:val="clear" w:color="auto" w:fill="FFFFFF"/>
            <w:vAlign w:val="center"/>
          </w:tcPr>
          <w:p w14:paraId="6BF7F1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三氯甲烷</w:t>
            </w:r>
          </w:p>
        </w:tc>
        <w:tc>
          <w:tcPr>
            <w:tcW w:w="1675" w:type="dxa"/>
            <w:shd w:val="clear" w:color="auto" w:fill="FFFFFF"/>
            <w:vAlign w:val="center"/>
          </w:tcPr>
          <w:p w14:paraId="1D667F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735" w:type="dxa"/>
            <w:shd w:val="clear" w:color="auto" w:fill="FFFFFF"/>
            <w:vAlign w:val="center"/>
          </w:tcPr>
          <w:p w14:paraId="2D7863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510" w:type="dxa"/>
            <w:shd w:val="clear" w:color="auto" w:fill="FFFFFF"/>
            <w:vAlign w:val="center"/>
          </w:tcPr>
          <w:p w14:paraId="13CE77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危险化学品、易制毒-2</w:t>
            </w:r>
          </w:p>
        </w:tc>
      </w:tr>
      <w:tr w14:paraId="39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88" w:type="dxa"/>
            <w:shd w:val="clear" w:color="auto" w:fill="FFFFFF"/>
            <w:vAlign w:val="center"/>
          </w:tcPr>
          <w:p w14:paraId="175B63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p>
        </w:tc>
        <w:tc>
          <w:tcPr>
            <w:tcW w:w="1843" w:type="dxa"/>
            <w:shd w:val="clear" w:color="auto" w:fill="FFFFFF"/>
            <w:vAlign w:val="center"/>
          </w:tcPr>
          <w:p w14:paraId="214AA8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丙酮</w:t>
            </w:r>
          </w:p>
        </w:tc>
        <w:tc>
          <w:tcPr>
            <w:tcW w:w="1675" w:type="dxa"/>
            <w:shd w:val="clear" w:color="auto" w:fill="FFFFFF"/>
            <w:vAlign w:val="center"/>
          </w:tcPr>
          <w:p w14:paraId="34D206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735" w:type="dxa"/>
            <w:shd w:val="clear" w:color="auto" w:fill="FFFFFF"/>
            <w:vAlign w:val="center"/>
          </w:tcPr>
          <w:p w14:paraId="25F15D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510" w:type="dxa"/>
            <w:shd w:val="clear" w:color="auto" w:fill="FFFFFF"/>
            <w:vAlign w:val="center"/>
          </w:tcPr>
          <w:p w14:paraId="16067B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危险化学品、易制毒-3</w:t>
            </w:r>
          </w:p>
        </w:tc>
      </w:tr>
      <w:tr w14:paraId="3CA4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88" w:type="dxa"/>
            <w:shd w:val="clear" w:color="auto" w:fill="FFFFFF"/>
            <w:vAlign w:val="center"/>
          </w:tcPr>
          <w:p w14:paraId="4EC2F0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6</w:t>
            </w:r>
          </w:p>
        </w:tc>
        <w:tc>
          <w:tcPr>
            <w:tcW w:w="1843" w:type="dxa"/>
            <w:shd w:val="clear" w:color="auto" w:fill="FFFFFF"/>
            <w:vAlign w:val="center"/>
          </w:tcPr>
          <w:p w14:paraId="291D1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val="en-US" w:eastAsia="zh-CN"/>
              </w:rPr>
            </w:pPr>
            <w:r>
              <w:rPr>
                <w:rFonts w:hint="eastAsia" w:ascii="宋体" w:hAnsi="宋体" w:eastAsia="宋体" w:cs="Times New Roman"/>
                <w:color w:val="auto"/>
                <w:szCs w:val="21"/>
                <w:highlight w:val="none"/>
              </w:rPr>
              <w:t>乙酸酐</w:t>
            </w:r>
            <w:r>
              <w:rPr>
                <w:rFonts w:hint="eastAsia" w:ascii="宋体" w:hAnsi="宋体" w:eastAsia="宋体" w:cs="Times New Roman"/>
                <w:color w:val="auto"/>
                <w:szCs w:val="21"/>
                <w:highlight w:val="none"/>
                <w:lang w:val="en-US" w:eastAsia="zh-CN"/>
              </w:rPr>
              <w:t>/醋酸酐</w:t>
            </w:r>
          </w:p>
        </w:tc>
        <w:tc>
          <w:tcPr>
            <w:tcW w:w="1675" w:type="dxa"/>
            <w:shd w:val="clear" w:color="auto" w:fill="FFFFFF"/>
            <w:vAlign w:val="center"/>
          </w:tcPr>
          <w:p w14:paraId="2565C7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735" w:type="dxa"/>
            <w:shd w:val="clear" w:color="auto" w:fill="FFFFFF"/>
            <w:vAlign w:val="center"/>
          </w:tcPr>
          <w:p w14:paraId="2633D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510" w:type="dxa"/>
            <w:shd w:val="clear" w:color="auto" w:fill="FFFFFF"/>
            <w:vAlign w:val="center"/>
          </w:tcPr>
          <w:p w14:paraId="45D11E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危险化学品、易制毒-2</w:t>
            </w:r>
          </w:p>
        </w:tc>
      </w:tr>
      <w:tr w14:paraId="6973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431" w:type="dxa"/>
            <w:gridSpan w:val="2"/>
            <w:shd w:val="clear" w:color="auto" w:fill="FFFFFF"/>
            <w:vAlign w:val="center"/>
          </w:tcPr>
          <w:p w14:paraId="224966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小计（个）</w:t>
            </w:r>
          </w:p>
        </w:tc>
        <w:tc>
          <w:tcPr>
            <w:tcW w:w="1675" w:type="dxa"/>
            <w:shd w:val="clear" w:color="auto" w:fill="FFFFFF"/>
            <w:vAlign w:val="center"/>
          </w:tcPr>
          <w:p w14:paraId="6D7F2C35">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735" w:type="dxa"/>
            <w:shd w:val="clear" w:color="auto" w:fill="FFFFFF"/>
            <w:vAlign w:val="center"/>
          </w:tcPr>
          <w:p w14:paraId="14A8BA91">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510" w:type="dxa"/>
            <w:shd w:val="clear" w:color="auto" w:fill="FFFFFF"/>
            <w:vAlign w:val="center"/>
          </w:tcPr>
          <w:p w14:paraId="5CB0AFF5">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r w14:paraId="3AC7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431" w:type="dxa"/>
            <w:gridSpan w:val="2"/>
            <w:shd w:val="clear" w:color="auto" w:fill="FFFFFF"/>
            <w:vAlign w:val="center"/>
          </w:tcPr>
          <w:p w14:paraId="3082A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比例</w:t>
            </w:r>
            <w:r>
              <w:rPr>
                <w:rFonts w:hint="default" w:ascii="宋体" w:hAnsi="宋体" w:eastAsia="宋体" w:cs="宋体"/>
                <w:bCs/>
                <w:color w:val="auto"/>
                <w:szCs w:val="21"/>
                <w:highlight w:val="none"/>
              </w:rPr>
              <w:t>%</w:t>
            </w:r>
          </w:p>
          <w:p w14:paraId="1C7BCC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（对应的数量</w:t>
            </w:r>
            <w:r>
              <w:rPr>
                <w:rFonts w:hint="default" w:ascii="宋体" w:hAnsi="宋体" w:eastAsia="宋体" w:cs="宋体"/>
                <w:bCs/>
                <w:color w:val="auto"/>
                <w:szCs w:val="21"/>
                <w:highlight w:val="none"/>
              </w:rPr>
              <w:t>/6</w:t>
            </w:r>
            <w:r>
              <w:rPr>
                <w:rFonts w:hint="eastAsia" w:ascii="宋体" w:hAnsi="宋体" w:eastAsia="宋体" w:cs="宋体"/>
                <w:bCs/>
                <w:color w:val="auto"/>
                <w:szCs w:val="21"/>
                <w:highlight w:val="none"/>
              </w:rPr>
              <w:t>）</w:t>
            </w:r>
          </w:p>
        </w:tc>
        <w:tc>
          <w:tcPr>
            <w:tcW w:w="1675" w:type="dxa"/>
            <w:shd w:val="clear" w:color="auto" w:fill="FFFFFF"/>
            <w:vAlign w:val="center"/>
          </w:tcPr>
          <w:p w14:paraId="5A884733">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735" w:type="dxa"/>
            <w:shd w:val="clear" w:color="auto" w:fill="FFFFFF"/>
            <w:vAlign w:val="center"/>
          </w:tcPr>
          <w:p w14:paraId="57780194">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510" w:type="dxa"/>
            <w:shd w:val="clear" w:color="auto" w:fill="FFFFFF"/>
            <w:vAlign w:val="center"/>
          </w:tcPr>
          <w:p w14:paraId="6B651620">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r w14:paraId="4BE0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431" w:type="dxa"/>
            <w:gridSpan w:val="2"/>
            <w:shd w:val="clear" w:color="auto" w:fill="FFFFFF"/>
            <w:vAlign w:val="center"/>
          </w:tcPr>
          <w:p w14:paraId="3B92DB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lang w:val="zh-CN"/>
              </w:rPr>
              <w:t>备案证明载明的主要流向是否涵盖东莞市</w:t>
            </w:r>
          </w:p>
        </w:tc>
        <w:tc>
          <w:tcPr>
            <w:tcW w:w="1675" w:type="dxa"/>
            <w:shd w:val="clear" w:color="auto" w:fill="FFFFFF"/>
            <w:vAlign w:val="center"/>
          </w:tcPr>
          <w:p w14:paraId="4F99FF4C">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735" w:type="dxa"/>
            <w:shd w:val="clear" w:color="auto" w:fill="FFFFFF"/>
            <w:vAlign w:val="center"/>
          </w:tcPr>
          <w:p w14:paraId="00A2A664">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510" w:type="dxa"/>
            <w:shd w:val="clear" w:color="auto" w:fill="FFFFFF"/>
            <w:vAlign w:val="center"/>
          </w:tcPr>
          <w:p w14:paraId="7B88FE0C">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bl>
    <w:p w14:paraId="5D238F01">
      <w:pPr>
        <w:spacing w:line="360" w:lineRule="auto"/>
        <w:ind w:left="630" w:hanging="630" w:hangingChars="300"/>
        <w:rPr>
          <w:rFonts w:ascii="宋体" w:hAnsi="宋体" w:eastAsia="宋体" w:cs="宋体"/>
          <w:color w:val="auto"/>
          <w:szCs w:val="21"/>
          <w:highlight w:val="none"/>
        </w:rPr>
      </w:pPr>
    </w:p>
    <w:p w14:paraId="5A7B89A2">
      <w:pPr>
        <w:spacing w:line="360" w:lineRule="auto"/>
        <w:ind w:left="630" w:hanging="630" w:hangingChars="300"/>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D47D358">
      <w:pPr>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1）投标人应</w:t>
      </w:r>
      <w:r>
        <w:rPr>
          <w:rFonts w:hint="eastAsia" w:ascii="宋体" w:hAnsi="宋体" w:eastAsia="宋体" w:cs="宋体"/>
          <w:color w:val="auto"/>
          <w:szCs w:val="21"/>
          <w:highlight w:val="none"/>
          <w:lang w:val="zh-CN"/>
        </w:rPr>
        <w:t>以投标文件提供的</w:t>
      </w:r>
      <w:r>
        <w:rPr>
          <w:rFonts w:hint="eastAsia" w:ascii="宋体" w:hAnsi="宋体" w:eastAsia="宋体" w:cs="宋体"/>
          <w:color w:val="auto"/>
          <w:szCs w:val="21"/>
          <w:highlight w:val="none"/>
        </w:rPr>
        <w:t>合法有效的非药品类易制毒化学品经营备案证明</w:t>
      </w:r>
      <w:r>
        <w:rPr>
          <w:rFonts w:hint="eastAsia" w:ascii="宋体" w:hAnsi="宋体" w:eastAsia="宋体" w:cs="宋体"/>
          <w:color w:val="auto"/>
          <w:szCs w:val="21"/>
          <w:highlight w:val="none"/>
          <w:lang w:val="zh-CN"/>
        </w:rPr>
        <w:t>载明的经营品种范围逐条、</w:t>
      </w:r>
      <w:r>
        <w:rPr>
          <w:rFonts w:hint="eastAsia" w:ascii="宋体" w:hAnsi="宋体" w:eastAsia="宋体" w:cs="宋体"/>
          <w:color w:val="auto"/>
          <w:szCs w:val="21"/>
          <w:highlight w:val="none"/>
        </w:rPr>
        <w:t>如实地填写“是”或“否”，并按照表格要求统计对应的数量（项数）及占比。</w:t>
      </w:r>
    </w:p>
    <w:p w14:paraId="3B019C8D">
      <w:pPr>
        <w:spacing w:line="360" w:lineRule="auto"/>
        <w:ind w:left="815" w:leftChars="1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2）招标人</w:t>
      </w:r>
      <w:r>
        <w:rPr>
          <w:rFonts w:hint="eastAsia" w:ascii="宋体" w:hAnsi="宋体" w:eastAsia="宋体" w:cs="宋体"/>
          <w:color w:val="auto"/>
          <w:szCs w:val="21"/>
          <w:highlight w:val="none"/>
        </w:rPr>
        <w:t>及评标委员会</w:t>
      </w:r>
      <w:r>
        <w:rPr>
          <w:rFonts w:hint="eastAsia" w:ascii="宋体" w:hAnsi="宋体" w:eastAsia="宋体" w:cs="宋体"/>
          <w:color w:val="auto"/>
          <w:szCs w:val="21"/>
          <w:highlight w:val="none"/>
          <w:lang w:val="zh-CN"/>
        </w:rPr>
        <w:t>有权对上述</w:t>
      </w:r>
      <w:r>
        <w:rPr>
          <w:rFonts w:hint="eastAsia" w:ascii="宋体" w:hAnsi="宋体" w:eastAsia="宋体" w:cs="宋体"/>
          <w:color w:val="auto"/>
          <w:szCs w:val="21"/>
          <w:highlight w:val="none"/>
        </w:rPr>
        <w:t>统计数据</w:t>
      </w:r>
      <w:r>
        <w:rPr>
          <w:rFonts w:hint="eastAsia" w:ascii="宋体" w:hAnsi="宋体" w:eastAsia="宋体" w:cs="宋体"/>
          <w:color w:val="auto"/>
          <w:szCs w:val="21"/>
          <w:highlight w:val="none"/>
          <w:lang w:val="zh-CN"/>
        </w:rPr>
        <w:t>进行</w:t>
      </w:r>
      <w:r>
        <w:rPr>
          <w:rFonts w:hint="eastAsia" w:ascii="宋体" w:hAnsi="宋体" w:eastAsia="宋体" w:cs="宋体"/>
          <w:color w:val="auto"/>
          <w:szCs w:val="21"/>
          <w:highlight w:val="none"/>
        </w:rPr>
        <w:t>复核</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如投标人统计有误，则以评标委员会在评标现场统计为准。</w:t>
      </w:r>
    </w:p>
    <w:p w14:paraId="088CC601">
      <w:pPr>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如发现投标人对非药品类易制毒化学品经营备案证明及其</w:t>
      </w:r>
      <w:r>
        <w:rPr>
          <w:rFonts w:hint="eastAsia" w:ascii="宋体" w:hAnsi="宋体" w:eastAsia="宋体" w:cs="宋体"/>
          <w:color w:val="auto"/>
          <w:szCs w:val="21"/>
          <w:highlight w:val="none"/>
          <w:lang w:val="zh-CN"/>
        </w:rPr>
        <w:t>载明的经营品种弄虚作假，</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val="zh-CN"/>
        </w:rPr>
        <w:t>有权按照评标委员会推荐的中标候选人名单排序依次确定其他中标候选人为中标人或重新招标，并不予退还投标保证金，若合同履行过程中发现弄虚作假，将没收履约担保，并将上报行政管理部门，从严处理。</w:t>
      </w:r>
    </w:p>
    <w:p w14:paraId="3EB88AA9">
      <w:pPr>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在</w:t>
      </w:r>
      <w:r>
        <w:rPr>
          <w:rFonts w:hint="eastAsia" w:ascii="宋体" w:hAnsi="宋体" w:eastAsia="宋体" w:cs="宋体"/>
          <w:color w:val="auto"/>
          <w:szCs w:val="21"/>
          <w:highlight w:val="none"/>
        </w:rPr>
        <w:t>合同签订前，</w:t>
      </w:r>
      <w:r>
        <w:rPr>
          <w:rFonts w:hint="eastAsia" w:ascii="宋体" w:hAnsi="宋体" w:eastAsia="宋体" w:cs="宋体"/>
          <w:color w:val="auto"/>
          <w:szCs w:val="21"/>
          <w:highlight w:val="none"/>
          <w:lang w:val="zh-CN"/>
        </w:rPr>
        <w:t>接到招标人通知之日起</w:t>
      </w:r>
      <w:r>
        <w:rPr>
          <w:rFonts w:ascii="宋体" w:hAnsi="宋体" w:eastAsia="宋体" w:cs="宋体"/>
          <w:color w:val="auto"/>
          <w:szCs w:val="21"/>
          <w:highlight w:val="none"/>
          <w:lang w:val="zh-CN"/>
        </w:rPr>
        <w:t>3个工作日内，投标人必须提供危险化学品经营许可证</w:t>
      </w:r>
      <w:r>
        <w:rPr>
          <w:rFonts w:hint="eastAsia" w:ascii="宋体" w:hAnsi="宋体" w:eastAsia="宋体" w:cs="宋体"/>
          <w:color w:val="auto"/>
          <w:szCs w:val="21"/>
          <w:highlight w:val="none"/>
          <w:lang w:val="zh-CN"/>
        </w:rPr>
        <w:t>及非药品类易制毒化学品经营备案证明</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经营品种</w:t>
      </w:r>
      <w:r>
        <w:rPr>
          <w:rFonts w:ascii="宋体" w:hAnsi="宋体" w:eastAsia="宋体" w:cs="宋体"/>
          <w:color w:val="auto"/>
          <w:szCs w:val="21"/>
          <w:highlight w:val="none"/>
          <w:lang w:val="zh-CN"/>
        </w:rPr>
        <w:t>范围另附的，需提供附件）的原件供招标人核对其真实性。</w:t>
      </w:r>
    </w:p>
    <w:p w14:paraId="0C89211C">
      <w:pPr>
        <w:spacing w:line="360" w:lineRule="auto"/>
        <w:ind w:left="817" w:leftChars="118" w:hanging="569" w:hangingChars="27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投标人如无</w:t>
      </w:r>
      <w:r>
        <w:rPr>
          <w:rFonts w:hint="eastAsia" w:ascii="宋体" w:hAnsi="宋体" w:eastAsia="宋体" w:cs="宋体"/>
          <w:b/>
          <w:color w:val="auto"/>
          <w:szCs w:val="21"/>
          <w:highlight w:val="none"/>
        </w:rPr>
        <w:t>非药品类易制毒化学品经营备案证明</w:t>
      </w:r>
      <w:r>
        <w:rPr>
          <w:rFonts w:hint="eastAsia" w:ascii="宋体" w:hAnsi="宋体" w:eastAsia="宋体" w:cs="宋体"/>
          <w:b/>
          <w:color w:val="auto"/>
          <w:szCs w:val="21"/>
          <w:highlight w:val="none"/>
          <w:lang w:val="zh-CN"/>
        </w:rPr>
        <w:t>，可以不填写本表，但应保留本表格式内容。</w:t>
      </w:r>
    </w:p>
    <w:p w14:paraId="5D97A176">
      <w:pPr>
        <w:spacing w:line="360" w:lineRule="auto"/>
        <w:ind w:left="780" w:firstLine="4410" w:firstLineChars="2100"/>
        <w:rPr>
          <w:rFonts w:ascii="宋体" w:hAnsi="宋体" w:eastAsia="宋体" w:cs="Times New Roman"/>
          <w:color w:val="auto"/>
          <w:highlight w:val="none"/>
          <w:lang w:val="zh-CN"/>
        </w:rPr>
      </w:pPr>
    </w:p>
    <w:p w14:paraId="48F2EC27">
      <w:pPr>
        <w:spacing w:line="360" w:lineRule="auto"/>
        <w:ind w:left="780" w:firstLine="4410" w:firstLineChars="2100"/>
        <w:rPr>
          <w:rFonts w:ascii="宋体" w:hAnsi="宋体" w:eastAsia="宋体" w:cs="Times New Roman"/>
          <w:color w:val="auto"/>
          <w:szCs w:val="21"/>
          <w:highlight w:val="none"/>
        </w:rPr>
      </w:pPr>
      <w:r>
        <w:rPr>
          <w:rFonts w:hint="eastAsia" w:ascii="宋体" w:hAnsi="宋体" w:eastAsia="宋体" w:cs="Times New Roman"/>
          <w:color w:val="auto"/>
          <w:highlight w:val="none"/>
          <w:lang w:val="zh-CN"/>
        </w:rPr>
        <w:t>投标人：（加盖投标人法人公章）</w:t>
      </w:r>
    </w:p>
    <w:p w14:paraId="5BB2D362">
      <w:pPr>
        <w:spacing w:line="360" w:lineRule="auto"/>
        <w:ind w:left="420" w:firstLine="4830" w:firstLineChars="2300"/>
        <w:rPr>
          <w:rFonts w:ascii="宋体" w:hAnsi="宋体" w:eastAsia="宋体" w:cs="Times New Roman"/>
          <w:b/>
          <w:bCs/>
          <w:color w:val="auto"/>
          <w:szCs w:val="21"/>
          <w:highlight w:val="none"/>
          <w:lang w:val="zh-CN"/>
        </w:rPr>
      </w:pPr>
      <w:r>
        <w:rPr>
          <w:rFonts w:hint="eastAsia" w:ascii="宋体" w:hAnsi="宋体" w:eastAsia="宋体" w:cs="Times New Roman"/>
          <w:color w:val="auto"/>
          <w:highlight w:val="none"/>
          <w:lang w:val="zh-CN"/>
        </w:rPr>
        <w:t>日期：</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年</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月</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日</w:t>
      </w:r>
      <w:r>
        <w:rPr>
          <w:rFonts w:ascii="宋体" w:hAnsi="宋体" w:eastAsia="宋体" w:cs="Times New Roman"/>
          <w:color w:val="auto"/>
          <w:highlight w:val="none"/>
        </w:rPr>
        <w:br w:type="page"/>
      </w:r>
    </w:p>
    <w:p w14:paraId="1716F644">
      <w:pPr>
        <w:tabs>
          <w:tab w:val="left" w:pos="567"/>
        </w:tabs>
        <w:autoSpaceDE w:val="0"/>
        <w:autoSpaceDN w:val="0"/>
        <w:adjustRightInd w:val="0"/>
        <w:spacing w:line="360" w:lineRule="auto"/>
        <w:ind w:left="357" w:leftChars="-100" w:hanging="567"/>
        <w:jc w:val="left"/>
        <w:outlineLvl w:val="2"/>
        <w:rPr>
          <w:rFonts w:ascii="宋体" w:hAnsi="宋体" w:eastAsia="宋体" w:cs="宋体"/>
          <w:b/>
          <w:bCs/>
          <w:color w:val="auto"/>
          <w:kern w:val="0"/>
          <w:sz w:val="32"/>
          <w:szCs w:val="32"/>
          <w:highlight w:val="none"/>
          <w:lang w:val="zh-CN"/>
        </w:rPr>
      </w:pPr>
      <w:bookmarkStart w:id="605" w:name="_Toc33537651"/>
      <w:bookmarkStart w:id="606" w:name="_Toc603"/>
      <w:r>
        <w:rPr>
          <w:rFonts w:hint="eastAsia" w:ascii="宋体" w:hAnsi="宋体" w:eastAsia="宋体" w:cs="宋体"/>
          <w:b/>
          <w:bCs/>
          <w:color w:val="auto"/>
          <w:kern w:val="0"/>
          <w:sz w:val="32"/>
          <w:szCs w:val="32"/>
          <w:highlight w:val="none"/>
          <w:lang w:val="en-US" w:eastAsia="zh-CN"/>
        </w:rPr>
        <w:t>十三</w:t>
      </w:r>
      <w:r>
        <w:rPr>
          <w:rFonts w:hint="eastAsia" w:ascii="宋体" w:hAnsi="宋体" w:eastAsia="宋体" w:cs="宋体"/>
          <w:b/>
          <w:bCs/>
          <w:color w:val="auto"/>
          <w:kern w:val="0"/>
          <w:sz w:val="32"/>
          <w:szCs w:val="32"/>
          <w:highlight w:val="none"/>
          <w:lang w:val="zh-CN"/>
        </w:rPr>
        <w:t>、投标人易制爆危险化学品从业单位备案证明的经营品种统计表格式</w:t>
      </w:r>
      <w:bookmarkEnd w:id="605"/>
      <w:bookmarkEnd w:id="606"/>
    </w:p>
    <w:p w14:paraId="750FFA6E">
      <w:pPr>
        <w:widowControl/>
        <w:jc w:val="center"/>
        <w:textAlignment w:val="center"/>
        <w:rPr>
          <w:rFonts w:ascii="宋体" w:hAnsi="宋体" w:eastAsia="宋体" w:cs="宋体"/>
          <w:b/>
          <w:color w:val="auto"/>
          <w:sz w:val="30"/>
          <w:szCs w:val="30"/>
          <w:highlight w:val="none"/>
        </w:rPr>
      </w:pPr>
      <w:bookmarkStart w:id="607" w:name="_Hlk32931434"/>
      <w:r>
        <w:rPr>
          <w:rFonts w:hint="eastAsia" w:ascii="宋体" w:hAnsi="宋体" w:eastAsia="宋体" w:cs="宋体"/>
          <w:b/>
          <w:color w:val="auto"/>
          <w:sz w:val="30"/>
          <w:szCs w:val="30"/>
          <w:highlight w:val="none"/>
        </w:rPr>
        <w:t>投标人</w:t>
      </w:r>
      <w:r>
        <w:rPr>
          <w:rFonts w:hint="eastAsia" w:ascii="宋体" w:hAnsi="宋体" w:eastAsia="宋体" w:cs="Times New Roman"/>
          <w:b/>
          <w:color w:val="auto"/>
          <w:sz w:val="32"/>
          <w:szCs w:val="32"/>
          <w:highlight w:val="none"/>
          <w:lang w:val="zh-CN"/>
        </w:rPr>
        <w:t>易制爆危险化学品从业单位备案证明</w:t>
      </w:r>
      <w:r>
        <w:rPr>
          <w:rFonts w:hint="eastAsia" w:ascii="宋体" w:hAnsi="宋体" w:eastAsia="宋体" w:cs="宋体"/>
          <w:b/>
          <w:color w:val="auto"/>
          <w:sz w:val="30"/>
          <w:szCs w:val="30"/>
          <w:highlight w:val="none"/>
        </w:rPr>
        <w:t>的经营品种统计表</w:t>
      </w:r>
      <w:bookmarkEnd w:id="607"/>
    </w:p>
    <w:tbl>
      <w:tblPr>
        <w:tblStyle w:val="45"/>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44"/>
        <w:gridCol w:w="2035"/>
        <w:gridCol w:w="1531"/>
        <w:gridCol w:w="1685"/>
        <w:gridCol w:w="3402"/>
      </w:tblGrid>
      <w:tr w14:paraId="3B95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90" w:hRule="atLeast"/>
          <w:jc w:val="center"/>
        </w:trPr>
        <w:tc>
          <w:tcPr>
            <w:tcW w:w="744" w:type="dxa"/>
            <w:vMerge w:val="restart"/>
            <w:shd w:val="clear" w:color="auto" w:fill="FFFFFF"/>
            <w:vAlign w:val="center"/>
          </w:tcPr>
          <w:p w14:paraId="034727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5" w:type="dxa"/>
            <w:vMerge w:val="restart"/>
            <w:shd w:val="clear" w:color="auto" w:fill="FFFFFF"/>
            <w:vAlign w:val="center"/>
          </w:tcPr>
          <w:p w14:paraId="718070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本次采购的</w:t>
            </w:r>
            <w:r>
              <w:rPr>
                <w:rFonts w:hint="eastAsia" w:ascii="宋体" w:hAnsi="宋体" w:eastAsia="宋体" w:cs="宋体"/>
                <w:b/>
                <w:color w:val="auto"/>
                <w:szCs w:val="21"/>
                <w:highlight w:val="none"/>
              </w:rPr>
              <w:t>易制爆危险化学品名称</w:t>
            </w:r>
          </w:p>
        </w:tc>
        <w:tc>
          <w:tcPr>
            <w:tcW w:w="3216" w:type="dxa"/>
            <w:gridSpan w:val="2"/>
            <w:shd w:val="clear" w:color="auto" w:fill="FFFFFF"/>
            <w:vAlign w:val="center"/>
          </w:tcPr>
          <w:p w14:paraId="738AA8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投标人</w:t>
            </w:r>
            <w:bookmarkStart w:id="608" w:name="_Hlk35524808"/>
            <w:r>
              <w:rPr>
                <w:rFonts w:hint="eastAsia" w:ascii="宋体" w:hAnsi="宋体" w:eastAsia="宋体" w:cs="宋体"/>
                <w:b/>
                <w:color w:val="auto"/>
                <w:szCs w:val="21"/>
                <w:highlight w:val="none"/>
              </w:rPr>
              <w:t>易制爆</w:t>
            </w:r>
            <w:bookmarkEnd w:id="608"/>
            <w:r>
              <w:rPr>
                <w:rFonts w:hint="eastAsia" w:ascii="宋体" w:hAnsi="宋体" w:eastAsia="宋体" w:cs="宋体"/>
                <w:b/>
                <w:color w:val="auto"/>
                <w:szCs w:val="21"/>
                <w:highlight w:val="none"/>
              </w:rPr>
              <w:t>危险化学品从业单位备案证明的经营品种范围是否包含本次采购的易制爆危险化学品</w:t>
            </w:r>
          </w:p>
        </w:tc>
        <w:tc>
          <w:tcPr>
            <w:tcW w:w="3402" w:type="dxa"/>
            <w:vMerge w:val="restart"/>
            <w:shd w:val="clear" w:color="auto" w:fill="FFFFFF"/>
            <w:vAlign w:val="center"/>
          </w:tcPr>
          <w:p w14:paraId="20F3AB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FC6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744" w:type="dxa"/>
            <w:vMerge w:val="continue"/>
            <w:shd w:val="clear" w:color="auto" w:fill="FFFFFF"/>
            <w:vAlign w:val="center"/>
          </w:tcPr>
          <w:p w14:paraId="55F72C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2035" w:type="dxa"/>
            <w:vMerge w:val="continue"/>
            <w:shd w:val="clear" w:color="auto" w:fill="FFFFFF"/>
            <w:vAlign w:val="center"/>
          </w:tcPr>
          <w:p w14:paraId="7A1D08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531" w:type="dxa"/>
            <w:shd w:val="clear" w:color="auto" w:fill="FFFFFF"/>
            <w:vAlign w:val="center"/>
          </w:tcPr>
          <w:p w14:paraId="3C5C06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是</w:t>
            </w:r>
          </w:p>
        </w:tc>
        <w:tc>
          <w:tcPr>
            <w:tcW w:w="1685" w:type="dxa"/>
            <w:shd w:val="clear" w:color="auto" w:fill="FFFFFF"/>
            <w:vAlign w:val="center"/>
          </w:tcPr>
          <w:p w14:paraId="11923D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否</w:t>
            </w:r>
          </w:p>
        </w:tc>
        <w:tc>
          <w:tcPr>
            <w:tcW w:w="3402" w:type="dxa"/>
            <w:vMerge w:val="continue"/>
            <w:shd w:val="clear" w:color="auto" w:fill="FFFFFF"/>
            <w:vAlign w:val="center"/>
          </w:tcPr>
          <w:p w14:paraId="4CDBFB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0FA4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326A42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w:t>
            </w:r>
          </w:p>
        </w:tc>
        <w:tc>
          <w:tcPr>
            <w:tcW w:w="2035" w:type="dxa"/>
            <w:shd w:val="clear" w:color="auto" w:fill="FFFFFF"/>
            <w:vAlign w:val="center"/>
          </w:tcPr>
          <w:p w14:paraId="5D1510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硝酸钠</w:t>
            </w:r>
          </w:p>
        </w:tc>
        <w:tc>
          <w:tcPr>
            <w:tcW w:w="1531" w:type="dxa"/>
            <w:shd w:val="clear" w:color="auto" w:fill="FFFFFF"/>
            <w:vAlign w:val="center"/>
          </w:tcPr>
          <w:p w14:paraId="1C6EDF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2D22FD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443993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危险化学品、易制爆2.1</w:t>
            </w:r>
          </w:p>
        </w:tc>
      </w:tr>
      <w:tr w14:paraId="707C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7E638D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w:t>
            </w:r>
          </w:p>
        </w:tc>
        <w:tc>
          <w:tcPr>
            <w:tcW w:w="2035" w:type="dxa"/>
            <w:shd w:val="clear" w:color="auto" w:fill="FFFFFF"/>
            <w:vAlign w:val="center"/>
          </w:tcPr>
          <w:p w14:paraId="790D28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高锰酸钾</w:t>
            </w:r>
          </w:p>
        </w:tc>
        <w:tc>
          <w:tcPr>
            <w:tcW w:w="1531" w:type="dxa"/>
            <w:shd w:val="clear" w:color="auto" w:fill="FFFFFF"/>
            <w:vAlign w:val="center"/>
          </w:tcPr>
          <w:p w14:paraId="6DB041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7547A5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652F96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危险化学品、易制爆9.3、易制毒-3</w:t>
            </w:r>
          </w:p>
        </w:tc>
      </w:tr>
      <w:tr w14:paraId="02D6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0AF3D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p>
        </w:tc>
        <w:tc>
          <w:tcPr>
            <w:tcW w:w="2035" w:type="dxa"/>
            <w:shd w:val="clear" w:color="auto" w:fill="FFFFFF"/>
            <w:vAlign w:val="center"/>
          </w:tcPr>
          <w:p w14:paraId="47B9B5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硝酸钾</w:t>
            </w:r>
          </w:p>
        </w:tc>
        <w:tc>
          <w:tcPr>
            <w:tcW w:w="1531" w:type="dxa"/>
            <w:shd w:val="clear" w:color="auto" w:fill="FFFFFF"/>
            <w:vAlign w:val="center"/>
          </w:tcPr>
          <w:p w14:paraId="71FFA8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44745D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78DA17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危险化学品、易制爆2.2</w:t>
            </w:r>
          </w:p>
        </w:tc>
      </w:tr>
      <w:tr w14:paraId="468E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577D86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p>
        </w:tc>
        <w:tc>
          <w:tcPr>
            <w:tcW w:w="2035" w:type="dxa"/>
            <w:shd w:val="clear" w:color="auto" w:fill="FFFFFF"/>
            <w:vAlign w:val="center"/>
          </w:tcPr>
          <w:p w14:paraId="73E8C4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重铬酸钾</w:t>
            </w:r>
          </w:p>
        </w:tc>
        <w:tc>
          <w:tcPr>
            <w:tcW w:w="1531" w:type="dxa"/>
            <w:shd w:val="clear" w:color="auto" w:fill="FFFFFF"/>
            <w:vAlign w:val="center"/>
          </w:tcPr>
          <w:p w14:paraId="2E9F62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2A6E29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7AC7A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危险化学品、易制爆5.3</w:t>
            </w:r>
          </w:p>
        </w:tc>
      </w:tr>
      <w:tr w14:paraId="7B06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610ECB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p>
        </w:tc>
        <w:tc>
          <w:tcPr>
            <w:tcW w:w="2035" w:type="dxa"/>
            <w:shd w:val="clear" w:color="auto" w:fill="FFFFFF"/>
            <w:vAlign w:val="center"/>
          </w:tcPr>
          <w:p w14:paraId="51049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val="en-US" w:eastAsia="zh-CN"/>
              </w:rPr>
            </w:pPr>
            <w:r>
              <w:rPr>
                <w:rFonts w:hint="eastAsia" w:ascii="宋体" w:hAnsi="宋体" w:eastAsia="宋体" w:cs="Times New Roman"/>
                <w:color w:val="auto"/>
                <w:szCs w:val="21"/>
                <w:highlight w:val="none"/>
              </w:rPr>
              <w:t>六亚甲基四胺</w:t>
            </w:r>
            <w:r>
              <w:rPr>
                <w:rFonts w:hint="eastAsia" w:ascii="宋体" w:hAnsi="宋体" w:eastAsia="宋体" w:cs="Times New Roman"/>
                <w:color w:val="auto"/>
                <w:szCs w:val="21"/>
                <w:highlight w:val="none"/>
                <w:lang w:val="en-US" w:eastAsia="zh-CN"/>
              </w:rPr>
              <w:t>/六次甲基四胺</w:t>
            </w:r>
          </w:p>
        </w:tc>
        <w:tc>
          <w:tcPr>
            <w:tcW w:w="1531" w:type="dxa"/>
            <w:shd w:val="clear" w:color="auto" w:fill="FFFFFF"/>
            <w:vAlign w:val="center"/>
          </w:tcPr>
          <w:p w14:paraId="4EC7E7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089EE7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3FAFF4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危险化学品、易制爆7.11</w:t>
            </w:r>
          </w:p>
        </w:tc>
      </w:tr>
      <w:tr w14:paraId="7FBB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51151F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6</w:t>
            </w:r>
          </w:p>
        </w:tc>
        <w:tc>
          <w:tcPr>
            <w:tcW w:w="2035" w:type="dxa"/>
            <w:shd w:val="clear" w:color="auto" w:fill="FFFFFF"/>
            <w:vAlign w:val="center"/>
          </w:tcPr>
          <w:p w14:paraId="1AE9DB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硝酸锌，六水</w:t>
            </w:r>
          </w:p>
        </w:tc>
        <w:tc>
          <w:tcPr>
            <w:tcW w:w="1531" w:type="dxa"/>
            <w:shd w:val="clear" w:color="auto" w:fill="FFFFFF"/>
            <w:vAlign w:val="center"/>
          </w:tcPr>
          <w:p w14:paraId="7AFB05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2E8508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20296A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危险化学品、易制爆2.10</w:t>
            </w:r>
          </w:p>
        </w:tc>
      </w:tr>
      <w:tr w14:paraId="172B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560FEB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7</w:t>
            </w:r>
          </w:p>
        </w:tc>
        <w:tc>
          <w:tcPr>
            <w:tcW w:w="2035" w:type="dxa"/>
            <w:shd w:val="clear" w:color="auto" w:fill="FFFFFF"/>
            <w:vAlign w:val="center"/>
          </w:tcPr>
          <w:p w14:paraId="59399D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硝酸</w:t>
            </w:r>
          </w:p>
        </w:tc>
        <w:tc>
          <w:tcPr>
            <w:tcW w:w="1531" w:type="dxa"/>
            <w:shd w:val="clear" w:color="auto" w:fill="FFFFFF"/>
            <w:vAlign w:val="center"/>
          </w:tcPr>
          <w:p w14:paraId="750725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176C05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1A6CF7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危险化学品、易制爆1.1</w:t>
            </w:r>
          </w:p>
        </w:tc>
      </w:tr>
      <w:tr w14:paraId="11EB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150E2C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8</w:t>
            </w:r>
          </w:p>
        </w:tc>
        <w:tc>
          <w:tcPr>
            <w:tcW w:w="2035" w:type="dxa"/>
            <w:shd w:val="clear" w:color="auto" w:fill="FFFFFF"/>
            <w:vAlign w:val="center"/>
          </w:tcPr>
          <w:p w14:paraId="7D5D0E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过氧化氢</w:t>
            </w:r>
          </w:p>
        </w:tc>
        <w:tc>
          <w:tcPr>
            <w:tcW w:w="1531" w:type="dxa"/>
            <w:shd w:val="clear" w:color="auto" w:fill="FFFFFF"/>
            <w:vAlign w:val="center"/>
          </w:tcPr>
          <w:p w14:paraId="75D3A7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5AE95F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3C2C26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危险化学品、易制爆6.1</w:t>
            </w:r>
          </w:p>
        </w:tc>
      </w:tr>
      <w:tr w14:paraId="37EE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03C361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9</w:t>
            </w:r>
          </w:p>
        </w:tc>
        <w:tc>
          <w:tcPr>
            <w:tcW w:w="2035" w:type="dxa"/>
            <w:shd w:val="clear" w:color="auto" w:fill="FFFFFF"/>
            <w:vAlign w:val="center"/>
          </w:tcPr>
          <w:p w14:paraId="08D83E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硝酸银</w:t>
            </w:r>
          </w:p>
        </w:tc>
        <w:tc>
          <w:tcPr>
            <w:tcW w:w="1531" w:type="dxa"/>
            <w:shd w:val="clear" w:color="auto" w:fill="FFFFFF"/>
            <w:vAlign w:val="center"/>
          </w:tcPr>
          <w:p w14:paraId="04096B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452F55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6386B6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危险化学品、易制爆2.9</w:t>
            </w:r>
          </w:p>
        </w:tc>
      </w:tr>
      <w:tr w14:paraId="136F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478051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10</w:t>
            </w:r>
          </w:p>
        </w:tc>
        <w:tc>
          <w:tcPr>
            <w:tcW w:w="2035" w:type="dxa"/>
            <w:shd w:val="clear" w:color="auto" w:fill="FFFFFF"/>
            <w:vAlign w:val="center"/>
          </w:tcPr>
          <w:p w14:paraId="2B7B4F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硼氢化钾</w:t>
            </w:r>
          </w:p>
        </w:tc>
        <w:tc>
          <w:tcPr>
            <w:tcW w:w="1531" w:type="dxa"/>
            <w:shd w:val="clear" w:color="auto" w:fill="FFFFFF"/>
            <w:vAlign w:val="center"/>
          </w:tcPr>
          <w:p w14:paraId="1820B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025881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11CE46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危险化学品、易制爆7.16</w:t>
            </w:r>
          </w:p>
        </w:tc>
      </w:tr>
      <w:tr w14:paraId="7EB2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031A88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11</w:t>
            </w:r>
          </w:p>
        </w:tc>
        <w:tc>
          <w:tcPr>
            <w:tcW w:w="2035" w:type="dxa"/>
            <w:shd w:val="clear" w:color="auto" w:fill="FFFFFF"/>
            <w:vAlign w:val="center"/>
          </w:tcPr>
          <w:p w14:paraId="19467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高氯酸</w:t>
            </w:r>
          </w:p>
        </w:tc>
        <w:tc>
          <w:tcPr>
            <w:tcW w:w="1531" w:type="dxa"/>
            <w:shd w:val="clear" w:color="auto" w:fill="FFFFFF"/>
            <w:vAlign w:val="center"/>
          </w:tcPr>
          <w:p w14:paraId="27462A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41880A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08D212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危险化学品、易制爆1.3</w:t>
            </w:r>
          </w:p>
        </w:tc>
      </w:tr>
      <w:tr w14:paraId="2EAC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0D5588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12</w:t>
            </w:r>
          </w:p>
        </w:tc>
        <w:tc>
          <w:tcPr>
            <w:tcW w:w="2035" w:type="dxa"/>
            <w:shd w:val="clear" w:color="auto" w:fill="FFFFFF"/>
            <w:vAlign w:val="center"/>
          </w:tcPr>
          <w:p w14:paraId="597DAD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铝</w:t>
            </w:r>
          </w:p>
        </w:tc>
        <w:tc>
          <w:tcPr>
            <w:tcW w:w="1531" w:type="dxa"/>
            <w:shd w:val="clear" w:color="auto" w:fill="FFFFFF"/>
            <w:vAlign w:val="center"/>
          </w:tcPr>
          <w:p w14:paraId="1760C2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12BD92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7D4231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危险化学品、易制爆7.6</w:t>
            </w:r>
          </w:p>
        </w:tc>
      </w:tr>
      <w:tr w14:paraId="1AC8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4" w:type="dxa"/>
            <w:shd w:val="clear" w:color="auto" w:fill="FFFFFF"/>
            <w:vAlign w:val="center"/>
          </w:tcPr>
          <w:p w14:paraId="3EA4ADF3">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default" w:ascii="宋体" w:hAnsi="宋体" w:eastAsia="宋体" w:cs="Times New Roman"/>
                <w:color w:val="auto"/>
                <w:szCs w:val="21"/>
                <w:highlight w:val="none"/>
              </w:rPr>
              <w:t>3</w:t>
            </w:r>
          </w:p>
        </w:tc>
        <w:tc>
          <w:tcPr>
            <w:tcW w:w="2035" w:type="dxa"/>
            <w:shd w:val="clear" w:color="auto" w:fill="FFFFFF"/>
            <w:vAlign w:val="center"/>
          </w:tcPr>
          <w:p w14:paraId="3D73EBBC">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硝酸镁</w:t>
            </w:r>
          </w:p>
        </w:tc>
        <w:tc>
          <w:tcPr>
            <w:tcW w:w="1531" w:type="dxa"/>
            <w:shd w:val="clear" w:color="auto" w:fill="FFFFFF"/>
            <w:vAlign w:val="center"/>
          </w:tcPr>
          <w:p w14:paraId="5526D9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1685" w:type="dxa"/>
            <w:shd w:val="clear" w:color="auto" w:fill="FFFFFF"/>
            <w:vAlign w:val="center"/>
          </w:tcPr>
          <w:p w14:paraId="46E988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c>
          <w:tcPr>
            <w:tcW w:w="3402" w:type="dxa"/>
            <w:shd w:val="clear" w:color="auto" w:fill="FFFFFF"/>
            <w:vAlign w:val="center"/>
          </w:tcPr>
          <w:p w14:paraId="4463D84D">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危险化学品、易制爆2.4</w:t>
            </w:r>
          </w:p>
        </w:tc>
      </w:tr>
      <w:tr w14:paraId="2F89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779" w:type="dxa"/>
            <w:gridSpan w:val="2"/>
            <w:shd w:val="clear" w:color="auto" w:fill="FFFFFF"/>
            <w:vAlign w:val="center"/>
          </w:tcPr>
          <w:p w14:paraId="0D2DD0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小计（个）</w:t>
            </w:r>
          </w:p>
        </w:tc>
        <w:tc>
          <w:tcPr>
            <w:tcW w:w="1531" w:type="dxa"/>
            <w:shd w:val="clear" w:color="auto" w:fill="FFFFFF"/>
            <w:vAlign w:val="center"/>
          </w:tcPr>
          <w:p w14:paraId="3F6444B1">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685" w:type="dxa"/>
            <w:shd w:val="clear" w:color="auto" w:fill="FFFFFF"/>
            <w:vAlign w:val="center"/>
          </w:tcPr>
          <w:p w14:paraId="0EBB685F">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402" w:type="dxa"/>
            <w:shd w:val="clear" w:color="auto" w:fill="FFFFFF"/>
            <w:vAlign w:val="center"/>
          </w:tcPr>
          <w:p w14:paraId="5EA280CA">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r w14:paraId="516D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779" w:type="dxa"/>
            <w:gridSpan w:val="2"/>
            <w:shd w:val="clear" w:color="auto" w:fill="FFFFFF"/>
            <w:vAlign w:val="center"/>
          </w:tcPr>
          <w:p w14:paraId="186B95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比例</w:t>
            </w:r>
            <w:r>
              <w:rPr>
                <w:rFonts w:hint="default" w:ascii="宋体" w:hAnsi="宋体" w:eastAsia="宋体" w:cs="宋体"/>
                <w:bCs/>
                <w:color w:val="auto"/>
                <w:szCs w:val="21"/>
                <w:highlight w:val="none"/>
              </w:rPr>
              <w:t>%</w:t>
            </w:r>
          </w:p>
          <w:p w14:paraId="70B4AE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（对应的数量</w:t>
            </w:r>
            <w:r>
              <w:rPr>
                <w:rFonts w:hint="default" w:ascii="宋体" w:hAnsi="宋体" w:eastAsia="宋体" w:cs="宋体"/>
                <w:bCs/>
                <w:color w:val="auto"/>
                <w:szCs w:val="21"/>
                <w:highlight w:val="none"/>
              </w:rPr>
              <w:t>/13</w:t>
            </w:r>
            <w:r>
              <w:rPr>
                <w:rFonts w:hint="eastAsia" w:ascii="宋体" w:hAnsi="宋体" w:eastAsia="宋体" w:cs="宋体"/>
                <w:bCs/>
                <w:color w:val="auto"/>
                <w:szCs w:val="21"/>
                <w:highlight w:val="none"/>
              </w:rPr>
              <w:t>）</w:t>
            </w:r>
          </w:p>
        </w:tc>
        <w:tc>
          <w:tcPr>
            <w:tcW w:w="1531" w:type="dxa"/>
            <w:shd w:val="clear" w:color="auto" w:fill="FFFFFF"/>
            <w:vAlign w:val="center"/>
          </w:tcPr>
          <w:p w14:paraId="289EAF3A">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1685" w:type="dxa"/>
            <w:shd w:val="clear" w:color="auto" w:fill="FFFFFF"/>
            <w:vAlign w:val="center"/>
          </w:tcPr>
          <w:p w14:paraId="1F74A78E">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p>
        </w:tc>
        <w:tc>
          <w:tcPr>
            <w:tcW w:w="3402" w:type="dxa"/>
            <w:shd w:val="clear" w:color="auto" w:fill="FFFFFF"/>
            <w:vAlign w:val="center"/>
          </w:tcPr>
          <w:p w14:paraId="6A0D68DA">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p>
        </w:tc>
      </w:tr>
    </w:tbl>
    <w:p w14:paraId="1A10C4C9">
      <w:pPr>
        <w:spacing w:line="360" w:lineRule="auto"/>
        <w:ind w:left="630" w:hanging="630" w:hangingChars="300"/>
        <w:rPr>
          <w:rFonts w:ascii="宋体" w:hAnsi="宋体" w:eastAsia="宋体" w:cs="宋体"/>
          <w:color w:val="auto"/>
          <w:szCs w:val="21"/>
          <w:highlight w:val="none"/>
        </w:rPr>
      </w:pPr>
    </w:p>
    <w:p w14:paraId="62F7BAEA">
      <w:pPr>
        <w:spacing w:line="360" w:lineRule="auto"/>
        <w:ind w:left="630" w:hanging="630" w:hangingChars="300"/>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F903874">
      <w:pPr>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1）投标人应</w:t>
      </w:r>
      <w:r>
        <w:rPr>
          <w:rFonts w:hint="eastAsia" w:ascii="宋体" w:hAnsi="宋体" w:eastAsia="宋体" w:cs="宋体"/>
          <w:color w:val="auto"/>
          <w:szCs w:val="21"/>
          <w:highlight w:val="none"/>
          <w:lang w:val="zh-CN"/>
        </w:rPr>
        <w:t>以投标文件提供的</w:t>
      </w:r>
      <w:r>
        <w:rPr>
          <w:rFonts w:hint="eastAsia" w:ascii="宋体" w:hAnsi="宋体" w:eastAsia="宋体" w:cs="宋体"/>
          <w:color w:val="auto"/>
          <w:szCs w:val="21"/>
          <w:highlight w:val="none"/>
        </w:rPr>
        <w:t>合法有效的易制爆危险化学品从业单位备案证明载明的经营品种范围逐条、如实地填写“是”或“否”，并按照表格要求统计对应的数量（项数）及占比。</w:t>
      </w:r>
    </w:p>
    <w:p w14:paraId="07D45F30">
      <w:pPr>
        <w:spacing w:line="360" w:lineRule="auto"/>
        <w:ind w:left="815" w:leftChars="1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2）招标人</w:t>
      </w:r>
      <w:r>
        <w:rPr>
          <w:rFonts w:hint="eastAsia" w:ascii="宋体" w:hAnsi="宋体" w:eastAsia="宋体" w:cs="宋体"/>
          <w:color w:val="auto"/>
          <w:szCs w:val="21"/>
          <w:highlight w:val="none"/>
        </w:rPr>
        <w:t>及评标委员会</w:t>
      </w:r>
      <w:r>
        <w:rPr>
          <w:rFonts w:hint="eastAsia" w:ascii="宋体" w:hAnsi="宋体" w:eastAsia="宋体" w:cs="宋体"/>
          <w:color w:val="auto"/>
          <w:szCs w:val="21"/>
          <w:highlight w:val="none"/>
          <w:lang w:val="zh-CN"/>
        </w:rPr>
        <w:t>有权对上述</w:t>
      </w:r>
      <w:r>
        <w:rPr>
          <w:rFonts w:hint="eastAsia" w:ascii="宋体" w:hAnsi="宋体" w:eastAsia="宋体" w:cs="宋体"/>
          <w:color w:val="auto"/>
          <w:szCs w:val="21"/>
          <w:highlight w:val="none"/>
        </w:rPr>
        <w:t>统计数据</w:t>
      </w:r>
      <w:r>
        <w:rPr>
          <w:rFonts w:hint="eastAsia" w:ascii="宋体" w:hAnsi="宋体" w:eastAsia="宋体" w:cs="宋体"/>
          <w:color w:val="auto"/>
          <w:szCs w:val="21"/>
          <w:highlight w:val="none"/>
          <w:lang w:val="zh-CN"/>
        </w:rPr>
        <w:t>进行</w:t>
      </w:r>
      <w:r>
        <w:rPr>
          <w:rFonts w:hint="eastAsia" w:ascii="宋体" w:hAnsi="宋体" w:eastAsia="宋体" w:cs="宋体"/>
          <w:color w:val="auto"/>
          <w:szCs w:val="21"/>
          <w:highlight w:val="none"/>
        </w:rPr>
        <w:t>复核</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如投标人统计有误，则以评标委员会在评标现场统计为准。</w:t>
      </w:r>
    </w:p>
    <w:p w14:paraId="0FC690A3">
      <w:pPr>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如发现投标人</w:t>
      </w:r>
      <w:r>
        <w:rPr>
          <w:rFonts w:hint="eastAsia" w:ascii="宋体" w:hAnsi="宋体" w:eastAsia="宋体" w:cs="宋体"/>
          <w:color w:val="auto"/>
          <w:szCs w:val="21"/>
          <w:highlight w:val="none"/>
          <w:lang w:val="zh-CN"/>
        </w:rPr>
        <w:t>对易制爆危险化学品从业单位备案证明及其载明的经营品种弄虚作假，招标人有权按照评标委员会推荐的中标候选人名单排序依次确定其他中标候选人为中标人或重新招标，并不予退还投标保证金，若合同履行过程中发现弄虚作假，将没收履约担保，并将上报行政管理部门，从严处理。</w:t>
      </w:r>
    </w:p>
    <w:p w14:paraId="4919537D">
      <w:pPr>
        <w:spacing w:line="360" w:lineRule="auto"/>
        <w:ind w:left="815"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在</w:t>
      </w:r>
      <w:r>
        <w:rPr>
          <w:rFonts w:hint="eastAsia" w:ascii="宋体" w:hAnsi="宋体" w:eastAsia="宋体" w:cs="宋体"/>
          <w:color w:val="auto"/>
          <w:szCs w:val="21"/>
          <w:highlight w:val="none"/>
        </w:rPr>
        <w:t>合同签订前，</w:t>
      </w:r>
      <w:r>
        <w:rPr>
          <w:rFonts w:hint="eastAsia" w:ascii="宋体" w:hAnsi="宋体" w:eastAsia="宋体" w:cs="宋体"/>
          <w:color w:val="auto"/>
          <w:szCs w:val="21"/>
          <w:highlight w:val="none"/>
          <w:lang w:val="zh-CN"/>
        </w:rPr>
        <w:t>接到招标人通知之日起</w:t>
      </w:r>
      <w:r>
        <w:rPr>
          <w:rFonts w:ascii="宋体" w:hAnsi="宋体" w:eastAsia="宋体" w:cs="宋体"/>
          <w:color w:val="auto"/>
          <w:szCs w:val="21"/>
          <w:highlight w:val="none"/>
          <w:lang w:val="zh-CN"/>
        </w:rPr>
        <w:t>3个工作日内，投标人必须提供危险化学品经营许可证</w:t>
      </w:r>
      <w:r>
        <w:rPr>
          <w:rFonts w:hint="eastAsia" w:ascii="宋体" w:hAnsi="宋体" w:eastAsia="宋体" w:cs="宋体"/>
          <w:color w:val="auto"/>
          <w:szCs w:val="21"/>
          <w:highlight w:val="none"/>
          <w:lang w:val="zh-CN"/>
        </w:rPr>
        <w:t>及易制爆危险化学品从业单位备案证明</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备案品种</w:t>
      </w:r>
      <w:r>
        <w:rPr>
          <w:rFonts w:ascii="宋体" w:hAnsi="宋体" w:eastAsia="宋体" w:cs="宋体"/>
          <w:color w:val="auto"/>
          <w:szCs w:val="21"/>
          <w:highlight w:val="none"/>
          <w:lang w:val="zh-CN"/>
        </w:rPr>
        <w:t>另附的，需提供附件）的原件供招标人核对其真实性。</w:t>
      </w:r>
    </w:p>
    <w:p w14:paraId="77CC8086">
      <w:pPr>
        <w:spacing w:line="360" w:lineRule="auto"/>
        <w:ind w:left="817" w:leftChars="118" w:hanging="569" w:hangingChars="27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投标人如无</w:t>
      </w:r>
      <w:r>
        <w:rPr>
          <w:rFonts w:hint="eastAsia" w:ascii="宋体" w:hAnsi="宋体" w:eastAsia="宋体" w:cs="宋体"/>
          <w:b/>
          <w:color w:val="auto"/>
          <w:szCs w:val="21"/>
          <w:highlight w:val="none"/>
        </w:rPr>
        <w:t>易制爆危险化学品从业单位备案证明</w:t>
      </w:r>
      <w:r>
        <w:rPr>
          <w:rFonts w:hint="eastAsia" w:ascii="宋体" w:hAnsi="宋体" w:eastAsia="宋体" w:cs="宋体"/>
          <w:b/>
          <w:color w:val="auto"/>
          <w:szCs w:val="21"/>
          <w:highlight w:val="none"/>
          <w:lang w:val="zh-CN"/>
        </w:rPr>
        <w:t>，可以不填写本表，但应保留本表格式内容。</w:t>
      </w:r>
    </w:p>
    <w:p w14:paraId="6BFFB842">
      <w:pPr>
        <w:spacing w:line="360" w:lineRule="auto"/>
        <w:ind w:left="780" w:firstLine="4410" w:firstLineChars="2100"/>
        <w:rPr>
          <w:rFonts w:ascii="宋体" w:hAnsi="宋体" w:eastAsia="宋体" w:cs="Times New Roman"/>
          <w:color w:val="auto"/>
          <w:highlight w:val="none"/>
          <w:lang w:val="zh-CN"/>
        </w:rPr>
      </w:pPr>
    </w:p>
    <w:p w14:paraId="3ADB11AB">
      <w:pPr>
        <w:spacing w:line="360" w:lineRule="auto"/>
        <w:ind w:left="780" w:firstLine="4410" w:firstLineChars="2100"/>
        <w:rPr>
          <w:rFonts w:ascii="宋体" w:hAnsi="宋体" w:eastAsia="宋体" w:cs="Times New Roman"/>
          <w:color w:val="auto"/>
          <w:szCs w:val="21"/>
          <w:highlight w:val="none"/>
        </w:rPr>
      </w:pPr>
      <w:r>
        <w:rPr>
          <w:rFonts w:hint="eastAsia" w:ascii="宋体" w:hAnsi="宋体" w:eastAsia="宋体" w:cs="Times New Roman"/>
          <w:color w:val="auto"/>
          <w:highlight w:val="none"/>
          <w:lang w:val="zh-CN"/>
        </w:rPr>
        <w:t>投标人：（加盖投标人法人公章）</w:t>
      </w:r>
    </w:p>
    <w:p w14:paraId="77D947EB">
      <w:pPr>
        <w:spacing w:line="360" w:lineRule="auto"/>
        <w:ind w:left="420" w:firstLine="4830" w:firstLineChars="2300"/>
        <w:rPr>
          <w:rFonts w:ascii="宋体" w:hAnsi="宋体" w:eastAsia="宋体" w:cs="Times New Roman"/>
          <w:color w:val="auto"/>
          <w:highlight w:val="none"/>
          <w:lang w:val="zh-CN"/>
        </w:rPr>
      </w:pPr>
      <w:r>
        <w:rPr>
          <w:rFonts w:hint="eastAsia" w:ascii="宋体" w:hAnsi="宋体" w:eastAsia="宋体" w:cs="Times New Roman"/>
          <w:color w:val="auto"/>
          <w:highlight w:val="none"/>
          <w:lang w:val="zh-CN"/>
        </w:rPr>
        <w:t>日期：</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年</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月</w:t>
      </w:r>
      <w:r>
        <w:rPr>
          <w:rFonts w:ascii="宋体" w:hAnsi="宋体" w:eastAsia="宋体" w:cs="Times New Roman"/>
          <w:color w:val="auto"/>
          <w:highlight w:val="none"/>
          <w:lang w:val="zh-CN"/>
        </w:rPr>
        <w:t xml:space="preserve">   </w:t>
      </w:r>
      <w:r>
        <w:rPr>
          <w:rFonts w:hint="eastAsia" w:ascii="宋体" w:hAnsi="宋体" w:eastAsia="宋体" w:cs="Times New Roman"/>
          <w:color w:val="auto"/>
          <w:highlight w:val="none"/>
          <w:lang w:val="zh-CN"/>
        </w:rPr>
        <w:t>日</w:t>
      </w:r>
    </w:p>
    <w:p w14:paraId="36328122">
      <w:pPr>
        <w:widowControl/>
        <w:rPr>
          <w:rFonts w:ascii="宋体" w:hAnsi="宋体" w:eastAsia="宋体" w:cs="Times New Roman"/>
          <w:color w:val="auto"/>
          <w:highlight w:val="none"/>
          <w:lang w:val="zh-CN"/>
        </w:rPr>
      </w:pPr>
    </w:p>
    <w:p w14:paraId="39CADE3E">
      <w:pPr>
        <w:spacing w:line="360" w:lineRule="auto"/>
        <w:ind w:firstLine="424" w:firstLineChars="202"/>
        <w:rPr>
          <w:rFonts w:ascii="宋体" w:hAnsi="宋体" w:eastAsia="宋体" w:cs="宋体"/>
          <w:color w:val="auto"/>
          <w:szCs w:val="24"/>
          <w:highlight w:val="none"/>
        </w:rPr>
      </w:pPr>
    </w:p>
    <w:p w14:paraId="2F185D77">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72BD393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09" w:name="_Toc102860428"/>
      <w:bookmarkStart w:id="610" w:name="_Toc1977738"/>
      <w:bookmarkStart w:id="611" w:name="_Toc94107221"/>
      <w:bookmarkStart w:id="612" w:name="_Toc18032"/>
      <w:bookmarkStart w:id="613" w:name="_Toc16292"/>
      <w:bookmarkStart w:id="614" w:name="_Toc102860084"/>
      <w:bookmarkStart w:id="615" w:name="_Toc140596939"/>
      <w:bookmarkStart w:id="616" w:name="_Toc142508379"/>
      <w:bookmarkStart w:id="617" w:name="_Toc104991886"/>
      <w:bookmarkStart w:id="618" w:name="_Toc20229"/>
      <w:r>
        <w:rPr>
          <w:rFonts w:hint="eastAsia" w:ascii="宋体" w:hAnsi="宋体" w:eastAsia="宋体" w:cs="宋体"/>
          <w:b/>
          <w:bCs/>
          <w:color w:val="auto"/>
          <w:kern w:val="0"/>
          <w:sz w:val="32"/>
          <w:szCs w:val="32"/>
          <w:highlight w:val="none"/>
          <w:lang w:val="en-US" w:eastAsia="zh-CN"/>
        </w:rPr>
        <w:t>十四</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09"/>
      <w:bookmarkEnd w:id="610"/>
      <w:bookmarkEnd w:id="611"/>
      <w:bookmarkEnd w:id="612"/>
      <w:bookmarkEnd w:id="613"/>
      <w:bookmarkEnd w:id="614"/>
      <w:bookmarkEnd w:id="615"/>
      <w:bookmarkEnd w:id="616"/>
      <w:bookmarkEnd w:id="617"/>
      <w:bookmarkEnd w:id="618"/>
    </w:p>
    <w:p w14:paraId="64E6511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19" w:name="_Toc102860085"/>
      <w:bookmarkStart w:id="620" w:name="_Toc104991887"/>
      <w:bookmarkStart w:id="621" w:name="_Toc1977739"/>
      <w:bookmarkStart w:id="622" w:name="_Toc94107222"/>
      <w:bookmarkStart w:id="623" w:name="_Toc142508380"/>
      <w:bookmarkStart w:id="624" w:name="_Toc102860429"/>
      <w:bookmarkStart w:id="625" w:name="_Toc14341"/>
      <w:bookmarkStart w:id="626" w:name="_Toc140596940"/>
      <w:bookmarkStart w:id="627" w:name="_Toc15051"/>
      <w:bookmarkStart w:id="628" w:name="_Toc5208"/>
      <w:r>
        <w:rPr>
          <w:rFonts w:hint="eastAsia" w:ascii="宋体" w:hAnsi="宋体" w:eastAsia="宋体" w:cs="宋体"/>
          <w:b/>
          <w:color w:val="auto"/>
          <w:kern w:val="0"/>
          <w:sz w:val="32"/>
          <w:szCs w:val="32"/>
          <w:highlight w:val="none"/>
          <w:lang w:val="en-US" w:eastAsia="zh-CN"/>
        </w:rPr>
        <w:t>十五</w:t>
      </w:r>
      <w:r>
        <w:rPr>
          <w:rFonts w:hint="eastAsia" w:ascii="宋体" w:hAnsi="宋体" w:eastAsia="宋体" w:cs="宋体"/>
          <w:b/>
          <w:color w:val="auto"/>
          <w:kern w:val="0"/>
          <w:sz w:val="32"/>
          <w:szCs w:val="32"/>
          <w:highlight w:val="none"/>
        </w:rPr>
        <w:t>、技术响应文件格式</w:t>
      </w:r>
      <w:bookmarkEnd w:id="601"/>
      <w:bookmarkEnd w:id="619"/>
      <w:bookmarkEnd w:id="620"/>
      <w:bookmarkEnd w:id="621"/>
      <w:bookmarkEnd w:id="622"/>
      <w:bookmarkEnd w:id="623"/>
      <w:bookmarkEnd w:id="624"/>
      <w:bookmarkEnd w:id="625"/>
      <w:bookmarkEnd w:id="626"/>
      <w:bookmarkEnd w:id="627"/>
      <w:bookmarkEnd w:id="628"/>
    </w:p>
    <w:p w14:paraId="3E3F33D0">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r>
        <w:rPr>
          <w:rFonts w:hint="eastAsia" w:ascii="宋体" w:hAnsi="宋体" w:eastAsia="宋体" w:cs="宋体"/>
          <w:b/>
          <w:color w:val="auto"/>
          <w:kern w:val="0"/>
          <w:szCs w:val="24"/>
          <w:highlight w:val="none"/>
        </w:rPr>
        <w:t xml:space="preserve"> </w:t>
      </w:r>
    </w:p>
    <w:p w14:paraId="71306B16">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0DA5EE24">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2、供货货物清单表；</w:t>
      </w:r>
    </w:p>
    <w:p w14:paraId="40F26935">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3、化验药品试剂、标准物质的品质和质量保证措施（投标人自行编写）；</w:t>
      </w:r>
    </w:p>
    <w:p w14:paraId="1B709816">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4、化验量具器皿、其他耗材的品质和质量保证措施（投标人自行编写）；</w:t>
      </w:r>
    </w:p>
    <w:p w14:paraId="26C203F3">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5、供货货物清单中对应的危险化学品的化学品安全说明书（MSDS文件）；</w:t>
      </w:r>
    </w:p>
    <w:p w14:paraId="5445BDC1">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、供货组织方案（投标人自行编写）；</w:t>
      </w:r>
    </w:p>
    <w:p w14:paraId="35D91249">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、售后服务质量保证方案（投标人自行编写）；</w:t>
      </w:r>
    </w:p>
    <w:p w14:paraId="0F6943C1">
      <w:pPr>
        <w:spacing w:line="360" w:lineRule="auto"/>
        <w:ind w:left="443" w:leftChars="77" w:hanging="281" w:hangingChars="134"/>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、用户需求书要求提供的其他资料；</w:t>
      </w:r>
    </w:p>
    <w:p w14:paraId="45775EA6">
      <w:pPr>
        <w:spacing w:line="360" w:lineRule="auto"/>
        <w:ind w:left="443" w:leftChars="77" w:hanging="281" w:hangingChars="134"/>
        <w:rPr>
          <w:color w:val="auto"/>
          <w:highlight w:val="none"/>
        </w:rPr>
      </w:pP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、投标人认为有必要提供的其它材料（不做强制要求）。</w:t>
      </w:r>
    </w:p>
    <w:p w14:paraId="4EC088E7">
      <w:pPr>
        <w:spacing w:line="360" w:lineRule="auto"/>
        <w:ind w:left="443" w:leftChars="77" w:hanging="281" w:hangingChars="134"/>
        <w:rPr>
          <w:rFonts w:ascii="宋体" w:hAnsi="宋体" w:eastAsia="宋体" w:cs="宋体"/>
          <w:color w:val="auto"/>
          <w:kern w:val="0"/>
          <w:szCs w:val="21"/>
          <w:highlight w:val="none"/>
        </w:rPr>
      </w:pPr>
    </w:p>
    <w:p w14:paraId="269E3FFF">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27F2EC5">
      <w:pPr>
        <w:spacing w:line="360" w:lineRule="auto"/>
        <w:ind w:left="567" w:leftChars="270"/>
        <w:jc w:val="center"/>
        <w:rPr>
          <w:rFonts w:ascii="宋体" w:hAnsi="宋体" w:eastAsia="宋体" w:cs="宋体"/>
          <w:color w:val="auto"/>
          <w:sz w:val="84"/>
          <w:szCs w:val="20"/>
          <w:highlight w:val="none"/>
        </w:rPr>
      </w:pPr>
    </w:p>
    <w:p w14:paraId="30A217A4">
      <w:pPr>
        <w:spacing w:line="360" w:lineRule="auto"/>
        <w:ind w:left="567" w:leftChars="270"/>
        <w:jc w:val="center"/>
        <w:rPr>
          <w:rFonts w:ascii="宋体" w:hAnsi="宋体" w:eastAsia="宋体" w:cs="宋体"/>
          <w:color w:val="auto"/>
          <w:sz w:val="84"/>
          <w:szCs w:val="20"/>
          <w:highlight w:val="none"/>
        </w:rPr>
      </w:pPr>
    </w:p>
    <w:p w14:paraId="416A2203">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192BC4D1">
      <w:pPr>
        <w:spacing w:line="360" w:lineRule="auto"/>
        <w:ind w:left="567" w:leftChars="270"/>
        <w:rPr>
          <w:rFonts w:ascii="宋体" w:hAnsi="宋体" w:eastAsia="宋体" w:cs="宋体"/>
          <w:color w:val="auto"/>
          <w:szCs w:val="20"/>
          <w:highlight w:val="none"/>
        </w:rPr>
      </w:pPr>
    </w:p>
    <w:p w14:paraId="06EEC869">
      <w:pPr>
        <w:spacing w:line="360" w:lineRule="auto"/>
        <w:ind w:left="567" w:leftChars="270"/>
        <w:rPr>
          <w:rFonts w:ascii="宋体" w:hAnsi="宋体" w:eastAsia="宋体" w:cs="宋体"/>
          <w:color w:val="auto"/>
          <w:szCs w:val="20"/>
          <w:highlight w:val="none"/>
        </w:rPr>
      </w:pPr>
    </w:p>
    <w:p w14:paraId="6C6A69EE">
      <w:pPr>
        <w:spacing w:line="360" w:lineRule="auto"/>
        <w:ind w:left="567" w:leftChars="270"/>
        <w:rPr>
          <w:rFonts w:ascii="宋体" w:hAnsi="宋体" w:eastAsia="宋体" w:cs="宋体"/>
          <w:color w:val="auto"/>
          <w:szCs w:val="20"/>
          <w:highlight w:val="none"/>
        </w:rPr>
      </w:pPr>
    </w:p>
    <w:p w14:paraId="4D68D19C">
      <w:pPr>
        <w:spacing w:line="360" w:lineRule="auto"/>
        <w:ind w:left="567" w:leftChars="270"/>
        <w:rPr>
          <w:rFonts w:ascii="宋体" w:hAnsi="宋体" w:eastAsia="宋体" w:cs="宋体"/>
          <w:color w:val="auto"/>
          <w:szCs w:val="20"/>
          <w:highlight w:val="none"/>
        </w:rPr>
      </w:pPr>
    </w:p>
    <w:p w14:paraId="202A7002">
      <w:pPr>
        <w:spacing w:line="360" w:lineRule="auto"/>
        <w:ind w:left="567" w:leftChars="270"/>
        <w:rPr>
          <w:rFonts w:ascii="宋体" w:hAnsi="宋体" w:eastAsia="宋体" w:cs="宋体"/>
          <w:color w:val="auto"/>
          <w:szCs w:val="20"/>
          <w:highlight w:val="none"/>
        </w:rPr>
      </w:pPr>
    </w:p>
    <w:p w14:paraId="70F6EC55">
      <w:pPr>
        <w:spacing w:line="360" w:lineRule="auto"/>
        <w:ind w:left="567" w:leftChars="270"/>
        <w:rPr>
          <w:rFonts w:ascii="宋体" w:hAnsi="宋体" w:eastAsia="宋体" w:cs="宋体"/>
          <w:color w:val="auto"/>
          <w:szCs w:val="20"/>
          <w:highlight w:val="none"/>
        </w:rPr>
      </w:pPr>
    </w:p>
    <w:p w14:paraId="67804067">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05F20CF0">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color w:val="auto"/>
          <w:sz w:val="30"/>
          <w:szCs w:val="20"/>
          <w:highlight w:val="none"/>
          <w:u w:val="single"/>
        </w:rPr>
        <w:t xml:space="preserve">                      </w:t>
      </w:r>
    </w:p>
    <w:p w14:paraId="56A29A1C">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投标文件技术部分 </w:t>
      </w:r>
    </w:p>
    <w:p w14:paraId="316E303C">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1F3574DE">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3AA7CBB7">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61022F7F">
      <w:pPr>
        <w:spacing w:line="360" w:lineRule="auto"/>
        <w:ind w:left="567" w:leftChars="270"/>
        <w:rPr>
          <w:rFonts w:ascii="宋体" w:hAnsi="宋体" w:eastAsia="宋体" w:cs="宋体"/>
          <w:color w:val="auto"/>
          <w:szCs w:val="20"/>
          <w:highlight w:val="none"/>
        </w:rPr>
      </w:pPr>
    </w:p>
    <w:p w14:paraId="4D00E53C">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6A0D084E">
      <w:pPr>
        <w:spacing w:line="360" w:lineRule="auto"/>
        <w:ind w:left="567" w:leftChars="270"/>
        <w:rPr>
          <w:rFonts w:ascii="宋体" w:hAnsi="宋体" w:eastAsia="宋体" w:cs="宋体"/>
          <w:color w:val="auto"/>
          <w:szCs w:val="20"/>
          <w:highlight w:val="none"/>
        </w:rPr>
      </w:pPr>
    </w:p>
    <w:p w14:paraId="205F33C3">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45"/>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14:paraId="6717A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7D61531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0FA1706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14:paraId="0661C55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4430" w:type="dxa"/>
            <w:tcBorders>
              <w:left w:val="single" w:color="auto" w:sz="4" w:space="0"/>
            </w:tcBorders>
            <w:vAlign w:val="center"/>
          </w:tcPr>
          <w:p w14:paraId="4F9A9B5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923A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4932FC4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773" w:type="dxa"/>
            <w:vAlign w:val="center"/>
          </w:tcPr>
          <w:p w14:paraId="74B8C0B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786" w:type="dxa"/>
            <w:vAlign w:val="center"/>
          </w:tcPr>
          <w:p w14:paraId="3B95435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left w:val="single" w:color="auto" w:sz="4" w:space="0"/>
            </w:tcBorders>
            <w:vAlign w:val="center"/>
          </w:tcPr>
          <w:p w14:paraId="5DC9C38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2B937E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4C85DA6C">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773" w:type="dxa"/>
            <w:vAlign w:val="center"/>
          </w:tcPr>
          <w:p w14:paraId="1D609FF6">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786" w:type="dxa"/>
            <w:vAlign w:val="center"/>
          </w:tcPr>
          <w:p w14:paraId="2C848F5C">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4430" w:type="dxa"/>
            <w:tcBorders>
              <w:left w:val="single" w:color="auto" w:sz="4" w:space="0"/>
            </w:tcBorders>
            <w:vAlign w:val="center"/>
          </w:tcPr>
          <w:p w14:paraId="722D85EC">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3AE5E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129D039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773" w:type="dxa"/>
            <w:vAlign w:val="center"/>
          </w:tcPr>
          <w:p w14:paraId="2FE51D8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1786" w:type="dxa"/>
            <w:vAlign w:val="center"/>
          </w:tcPr>
          <w:p w14:paraId="33F4B5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left w:val="single" w:color="auto" w:sz="4" w:space="0"/>
            </w:tcBorders>
            <w:vAlign w:val="center"/>
          </w:tcPr>
          <w:p w14:paraId="5602CA2C">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63005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020D56D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2B7D163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14:paraId="48F3B21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14:paraId="48AD589A">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60F65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722D303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14:paraId="600B3EC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14:paraId="3560B7AA">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072A526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97"/>
      <w:bookmarkStart w:id="629" w:name="_Toc1558"/>
      <w:bookmarkStart w:id="630" w:name="_Toc6681"/>
      <w:bookmarkStart w:id="631" w:name="_Toc533708135"/>
      <w:bookmarkStart w:id="632" w:name="_Toc94107223"/>
      <w:bookmarkStart w:id="633" w:name="_Toc140596941"/>
      <w:bookmarkStart w:id="634" w:name="_Toc20630"/>
      <w:bookmarkStart w:id="635" w:name="_Toc142508381"/>
      <w:bookmarkStart w:id="636" w:name="_Toc1977740"/>
      <w:bookmarkStart w:id="637" w:name="_Toc102860430"/>
      <w:bookmarkStart w:id="638" w:name="_Toc102860086"/>
      <w:bookmarkStart w:id="639" w:name="_Toc10499188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用户需求偏离表格式</w:t>
      </w:r>
      <w:bookmarkEnd w:id="629"/>
      <w:bookmarkEnd w:id="630"/>
      <w:bookmarkEnd w:id="631"/>
      <w:bookmarkEnd w:id="632"/>
      <w:bookmarkEnd w:id="633"/>
      <w:bookmarkEnd w:id="634"/>
      <w:bookmarkEnd w:id="635"/>
      <w:bookmarkEnd w:id="636"/>
      <w:bookmarkEnd w:id="637"/>
      <w:bookmarkEnd w:id="638"/>
      <w:bookmarkEnd w:id="639"/>
    </w:p>
    <w:p w14:paraId="739163B3">
      <w:pPr>
        <w:spacing w:before="120" w:after="120" w:line="360" w:lineRule="auto"/>
        <w:jc w:val="center"/>
        <w:rPr>
          <w:rFonts w:ascii="宋体" w:hAnsi="宋体" w:eastAsia="宋体" w:cs="Times New Roman"/>
          <w:color w:val="auto"/>
          <w:kern w:val="0"/>
          <w:szCs w:val="21"/>
          <w:highlight w:val="none"/>
        </w:rPr>
      </w:pPr>
      <w:bookmarkStart w:id="640" w:name="_Toc17449_WPSOffice_Level3"/>
      <w:r>
        <w:rPr>
          <w:rFonts w:hint="eastAsia" w:ascii="宋体" w:hAnsi="宋体" w:eastAsia="宋体" w:cs="宋体"/>
          <w:b/>
          <w:color w:val="auto"/>
          <w:kern w:val="0"/>
          <w:sz w:val="30"/>
          <w:szCs w:val="30"/>
          <w:highlight w:val="none"/>
          <w:lang w:val="zh-CN"/>
        </w:rPr>
        <w:t>用户需求偏离表</w:t>
      </w:r>
      <w:bookmarkEnd w:id="640"/>
    </w:p>
    <w:tbl>
      <w:tblPr>
        <w:tblStyle w:val="45"/>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919"/>
        <w:gridCol w:w="4035"/>
        <w:gridCol w:w="925"/>
        <w:gridCol w:w="2533"/>
        <w:gridCol w:w="1111"/>
      </w:tblGrid>
      <w:tr w14:paraId="4E8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restart"/>
            <w:vAlign w:val="center"/>
          </w:tcPr>
          <w:p w14:paraId="492FFE7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954" w:type="dxa"/>
            <w:gridSpan w:val="2"/>
            <w:vAlign w:val="center"/>
          </w:tcPr>
          <w:p w14:paraId="0101930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569" w:type="dxa"/>
            <w:gridSpan w:val="3"/>
            <w:vAlign w:val="center"/>
          </w:tcPr>
          <w:p w14:paraId="40E8111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20D0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vAlign w:val="center"/>
          </w:tcPr>
          <w:p w14:paraId="46B5ABB1">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Cs w:val="21"/>
                <w:highlight w:val="none"/>
              </w:rPr>
            </w:pPr>
          </w:p>
        </w:tc>
        <w:tc>
          <w:tcPr>
            <w:tcW w:w="919" w:type="dxa"/>
            <w:vAlign w:val="center"/>
          </w:tcPr>
          <w:p w14:paraId="5E03038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4035" w:type="dxa"/>
            <w:vAlign w:val="center"/>
          </w:tcPr>
          <w:p w14:paraId="1339C2C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925" w:type="dxa"/>
            <w:vAlign w:val="center"/>
          </w:tcPr>
          <w:p w14:paraId="12F723E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2533" w:type="dxa"/>
            <w:vAlign w:val="center"/>
          </w:tcPr>
          <w:p w14:paraId="0B0B4E5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1111" w:type="dxa"/>
            <w:vAlign w:val="center"/>
          </w:tcPr>
          <w:p w14:paraId="63FD591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70F9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42" w:type="dxa"/>
            <w:vAlign w:val="center"/>
          </w:tcPr>
          <w:p w14:paraId="7DDE4DF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1</w:t>
            </w:r>
          </w:p>
        </w:tc>
        <w:tc>
          <w:tcPr>
            <w:tcW w:w="919" w:type="dxa"/>
            <w:vAlign w:val="center"/>
          </w:tcPr>
          <w:p w14:paraId="05CF95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一</w:t>
            </w:r>
          </w:p>
        </w:tc>
        <w:tc>
          <w:tcPr>
            <w:tcW w:w="4035" w:type="dxa"/>
            <w:vAlign w:val="bottom"/>
          </w:tcPr>
          <w:p w14:paraId="32A8ED9A">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tc>
        <w:tc>
          <w:tcPr>
            <w:tcW w:w="925" w:type="dxa"/>
            <w:vAlign w:val="center"/>
          </w:tcPr>
          <w:p w14:paraId="5EACC83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072411C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1A69F38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41CE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4B2C4EB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19" w:type="dxa"/>
            <w:vAlign w:val="center"/>
          </w:tcPr>
          <w:p w14:paraId="315CD7FB">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二</w:t>
            </w:r>
          </w:p>
        </w:tc>
        <w:tc>
          <w:tcPr>
            <w:tcW w:w="4035" w:type="dxa"/>
            <w:vAlign w:val="center"/>
          </w:tcPr>
          <w:p w14:paraId="513BA55D">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货物采购清单</w:t>
            </w:r>
          </w:p>
        </w:tc>
        <w:tc>
          <w:tcPr>
            <w:tcW w:w="925" w:type="dxa"/>
            <w:vAlign w:val="center"/>
          </w:tcPr>
          <w:p w14:paraId="533A9C3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01B8C7C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6A92DE8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2738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4ED472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919" w:type="dxa"/>
            <w:vAlign w:val="center"/>
          </w:tcPr>
          <w:p w14:paraId="157F629A">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三</w:t>
            </w:r>
          </w:p>
        </w:tc>
        <w:tc>
          <w:tcPr>
            <w:tcW w:w="4035" w:type="dxa"/>
            <w:vAlign w:val="center"/>
          </w:tcPr>
          <w:p w14:paraId="24AFED0B">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技术要求及质量要求</w:t>
            </w:r>
          </w:p>
        </w:tc>
        <w:tc>
          <w:tcPr>
            <w:tcW w:w="925" w:type="dxa"/>
            <w:vAlign w:val="center"/>
          </w:tcPr>
          <w:p w14:paraId="0B58C98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636CA82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2C7160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6796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297E1C5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19" w:type="dxa"/>
            <w:vAlign w:val="center"/>
          </w:tcPr>
          <w:p w14:paraId="544852AE">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四</w:t>
            </w:r>
          </w:p>
        </w:tc>
        <w:tc>
          <w:tcPr>
            <w:tcW w:w="4035" w:type="dxa"/>
            <w:vAlign w:val="center"/>
          </w:tcPr>
          <w:p w14:paraId="4CCA7C18">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货物的交付要求</w:t>
            </w:r>
          </w:p>
        </w:tc>
        <w:tc>
          <w:tcPr>
            <w:tcW w:w="925" w:type="dxa"/>
            <w:vAlign w:val="center"/>
          </w:tcPr>
          <w:p w14:paraId="76C0FB6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2FB62C9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3BFB14C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2C4F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39EA9D9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919" w:type="dxa"/>
            <w:vAlign w:val="center"/>
          </w:tcPr>
          <w:p w14:paraId="7ABAB626">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五</w:t>
            </w:r>
          </w:p>
        </w:tc>
        <w:tc>
          <w:tcPr>
            <w:tcW w:w="4035" w:type="dxa"/>
            <w:vAlign w:val="center"/>
          </w:tcPr>
          <w:p w14:paraId="2CE066CF">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验收要求</w:t>
            </w:r>
          </w:p>
        </w:tc>
        <w:tc>
          <w:tcPr>
            <w:tcW w:w="925" w:type="dxa"/>
            <w:vAlign w:val="center"/>
          </w:tcPr>
          <w:p w14:paraId="3A74946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011274B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1C77A02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567B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09E7575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919" w:type="dxa"/>
            <w:vAlign w:val="center"/>
          </w:tcPr>
          <w:p w14:paraId="4F13D371">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六</w:t>
            </w:r>
          </w:p>
        </w:tc>
        <w:tc>
          <w:tcPr>
            <w:tcW w:w="4035" w:type="dxa"/>
            <w:vAlign w:val="center"/>
          </w:tcPr>
          <w:p w14:paraId="6C585E9A">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质保及售后要求</w:t>
            </w:r>
          </w:p>
        </w:tc>
        <w:tc>
          <w:tcPr>
            <w:tcW w:w="925" w:type="dxa"/>
            <w:vAlign w:val="center"/>
          </w:tcPr>
          <w:p w14:paraId="679EDD4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6083492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4E9D2A0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20DB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09BBAFA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919" w:type="dxa"/>
            <w:vAlign w:val="center"/>
          </w:tcPr>
          <w:p w14:paraId="1F3FFA17">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七</w:t>
            </w:r>
          </w:p>
        </w:tc>
        <w:tc>
          <w:tcPr>
            <w:tcW w:w="4035" w:type="dxa"/>
            <w:vAlign w:val="center"/>
          </w:tcPr>
          <w:p w14:paraId="602F0B33">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价款要求及费用结算</w:t>
            </w:r>
          </w:p>
        </w:tc>
        <w:tc>
          <w:tcPr>
            <w:tcW w:w="925" w:type="dxa"/>
            <w:vAlign w:val="center"/>
          </w:tcPr>
          <w:p w14:paraId="5D3681A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5AB93F7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1DA48D4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8B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2738711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919" w:type="dxa"/>
            <w:vAlign w:val="center"/>
          </w:tcPr>
          <w:p w14:paraId="12CB399E">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八</w:t>
            </w:r>
          </w:p>
        </w:tc>
        <w:tc>
          <w:tcPr>
            <w:tcW w:w="4035" w:type="dxa"/>
            <w:vAlign w:val="center"/>
          </w:tcPr>
          <w:p w14:paraId="7C68F9F1">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925" w:type="dxa"/>
            <w:vAlign w:val="center"/>
          </w:tcPr>
          <w:p w14:paraId="6F1D346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2DE31E6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0A37D8F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1ECD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26C3868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919" w:type="dxa"/>
            <w:vAlign w:val="center"/>
          </w:tcPr>
          <w:p w14:paraId="6910CB3B">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附件1</w:t>
            </w:r>
          </w:p>
        </w:tc>
        <w:tc>
          <w:tcPr>
            <w:tcW w:w="4035" w:type="dxa"/>
            <w:vAlign w:val="center"/>
          </w:tcPr>
          <w:p w14:paraId="3A3765C0">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供货货物清单及综合单价表（另附）</w:t>
            </w:r>
          </w:p>
        </w:tc>
        <w:tc>
          <w:tcPr>
            <w:tcW w:w="925" w:type="dxa"/>
            <w:vAlign w:val="center"/>
          </w:tcPr>
          <w:p w14:paraId="3F6DED0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3679954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5CE8843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140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 w:type="dxa"/>
            <w:vAlign w:val="center"/>
          </w:tcPr>
          <w:p w14:paraId="7021D31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919" w:type="dxa"/>
            <w:vAlign w:val="center"/>
          </w:tcPr>
          <w:p w14:paraId="4AE3D14C">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附件2</w:t>
            </w:r>
          </w:p>
        </w:tc>
        <w:tc>
          <w:tcPr>
            <w:tcW w:w="4035" w:type="dxa"/>
            <w:vAlign w:val="center"/>
          </w:tcPr>
          <w:p w14:paraId="25B35358">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招标人运营项目相关信息</w:t>
            </w:r>
          </w:p>
        </w:tc>
        <w:tc>
          <w:tcPr>
            <w:tcW w:w="925" w:type="dxa"/>
            <w:vAlign w:val="center"/>
          </w:tcPr>
          <w:p w14:paraId="65A0BDE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2533" w:type="dxa"/>
            <w:vAlign w:val="center"/>
          </w:tcPr>
          <w:p w14:paraId="4463112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1111" w:type="dxa"/>
            <w:vAlign w:val="center"/>
          </w:tcPr>
          <w:p w14:paraId="2B6765E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bl>
    <w:p w14:paraId="1D758C30">
      <w:pPr>
        <w:keepNext w:val="0"/>
        <w:keepLines w:val="0"/>
        <w:pageBreakBefore w:val="0"/>
        <w:widowControl w:val="0"/>
        <w:kinsoku/>
        <w:wordWrap/>
        <w:overflowPunct/>
        <w:topLinePunct w:val="0"/>
        <w:bidi w:val="0"/>
        <w:snapToGrid/>
        <w:spacing w:line="360" w:lineRule="exact"/>
        <w:textAlignment w:val="auto"/>
        <w:rPr>
          <w:rFonts w:ascii="宋体" w:hAnsi="宋体" w:eastAsia="宋体" w:cs="宋体"/>
          <w:color w:val="auto"/>
          <w:szCs w:val="21"/>
          <w:highlight w:val="none"/>
        </w:rPr>
      </w:pPr>
    </w:p>
    <w:p w14:paraId="1369D029">
      <w:pPr>
        <w:keepNext w:val="0"/>
        <w:keepLines w:val="0"/>
        <w:pageBreakBefore w:val="0"/>
        <w:widowControl w:val="0"/>
        <w:kinsoku/>
        <w:wordWrap/>
        <w:overflowPunct/>
        <w:topLinePunct w:val="0"/>
        <w:bidi w:val="0"/>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F57D432">
      <w:pPr>
        <w:keepNext w:val="0"/>
        <w:keepLines w:val="0"/>
        <w:pageBreakBefore w:val="0"/>
        <w:widowControl w:val="0"/>
        <w:kinsoku/>
        <w:wordWrap/>
        <w:overflowPunct/>
        <w:topLinePunct w:val="0"/>
        <w:bidi w:val="0"/>
        <w:snapToGrid/>
        <w:spacing w:line="360" w:lineRule="exact"/>
        <w:ind w:left="605" w:leftChars="18" w:hanging="567" w:hangingChars="270"/>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FCBBEA2">
      <w:pPr>
        <w:keepNext w:val="0"/>
        <w:keepLines w:val="0"/>
        <w:pageBreakBefore w:val="0"/>
        <w:widowControl w:val="0"/>
        <w:kinsoku/>
        <w:wordWrap/>
        <w:overflowPunct/>
        <w:topLinePunct w:val="0"/>
        <w:bidi w:val="0"/>
        <w:snapToGrid/>
        <w:spacing w:line="360" w:lineRule="exact"/>
        <w:ind w:left="605" w:leftChars="18" w:hanging="567" w:hangingChars="27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158980F">
      <w:pPr>
        <w:keepNext w:val="0"/>
        <w:keepLines w:val="0"/>
        <w:pageBreakBefore w:val="0"/>
        <w:widowControl w:val="0"/>
        <w:kinsoku/>
        <w:wordWrap/>
        <w:overflowPunct/>
        <w:topLinePunct w:val="0"/>
        <w:bidi w:val="0"/>
        <w:snapToGrid/>
        <w:spacing w:line="360" w:lineRule="exact"/>
        <w:ind w:left="607" w:leftChars="18" w:hanging="569" w:hangingChars="270"/>
        <w:textAlignment w:val="auto"/>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3795433">
      <w:pPr>
        <w:keepNext w:val="0"/>
        <w:keepLines w:val="0"/>
        <w:pageBreakBefore w:val="0"/>
        <w:widowControl w:val="0"/>
        <w:kinsoku/>
        <w:wordWrap/>
        <w:overflowPunct/>
        <w:topLinePunct w:val="0"/>
        <w:bidi w:val="0"/>
        <w:snapToGrid/>
        <w:spacing w:line="360" w:lineRule="exact"/>
        <w:ind w:left="607" w:leftChars="18" w:hanging="569" w:hangingChars="270"/>
        <w:textAlignment w:val="auto"/>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52EF5947">
      <w:pPr>
        <w:keepNext w:val="0"/>
        <w:keepLines w:val="0"/>
        <w:pageBreakBefore w:val="0"/>
        <w:widowControl w:val="0"/>
        <w:kinsoku/>
        <w:wordWrap/>
        <w:overflowPunct/>
        <w:topLinePunct w:val="0"/>
        <w:bidi w:val="0"/>
        <w:snapToGrid/>
        <w:spacing w:line="360" w:lineRule="exact"/>
        <w:textAlignment w:val="auto"/>
        <w:rPr>
          <w:rFonts w:ascii="宋体" w:hAnsi="宋体" w:eastAsia="宋体" w:cs="宋体"/>
          <w:color w:val="auto"/>
          <w:szCs w:val="21"/>
          <w:highlight w:val="none"/>
        </w:rPr>
      </w:pPr>
    </w:p>
    <w:p w14:paraId="503F19E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E354E83">
      <w:pPr>
        <w:keepNext w:val="0"/>
        <w:keepLines w:val="0"/>
        <w:pageBreakBefore w:val="0"/>
        <w:widowControl w:val="0"/>
        <w:kinsoku/>
        <w:wordWrap/>
        <w:overflowPunct/>
        <w:topLinePunct w:val="0"/>
        <w:autoSpaceDE w:val="0"/>
        <w:autoSpaceDN w:val="0"/>
        <w:bidi w:val="0"/>
        <w:adjustRightInd w:val="0"/>
        <w:snapToGrid/>
        <w:spacing w:line="360" w:lineRule="exact"/>
        <w:ind w:left="15" w:leftChars="-50" w:hanging="120"/>
        <w:jc w:val="left"/>
        <w:textAlignment w:val="auto"/>
        <w:rPr>
          <w:rFonts w:ascii="等线" w:hAnsi="等线" w:eastAsia="等线" w:cs="Times New Roman"/>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73549BED">
      <w:pPr>
        <w:rPr>
          <w:rFonts w:ascii="宋体" w:hAnsi="宋体" w:eastAsia="宋体" w:cs="宋体"/>
          <w:b/>
          <w:bCs/>
          <w:color w:val="auto"/>
          <w:kern w:val="0"/>
          <w:sz w:val="30"/>
          <w:szCs w:val="30"/>
          <w:highlight w:val="none"/>
          <w:lang w:bidi="ar"/>
        </w:rPr>
      </w:pPr>
      <w:r>
        <w:rPr>
          <w:rFonts w:hint="eastAsia" w:ascii="宋体" w:hAnsi="宋体" w:eastAsia="宋体" w:cs="宋体"/>
          <w:b/>
          <w:bCs/>
          <w:color w:val="auto"/>
          <w:kern w:val="0"/>
          <w:sz w:val="30"/>
          <w:szCs w:val="30"/>
          <w:highlight w:val="none"/>
          <w:lang w:bidi="ar"/>
        </w:rPr>
        <w:br w:type="page"/>
      </w:r>
    </w:p>
    <w:p w14:paraId="6A3F6636">
      <w:pPr>
        <w:pageBreakBefore/>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1" w:name="_Toc108528558"/>
      <w:bookmarkStart w:id="642" w:name="_Toc1653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供货货物清单表格式</w:t>
      </w:r>
      <w:bookmarkEnd w:id="641"/>
      <w:bookmarkEnd w:id="642"/>
    </w:p>
    <w:p w14:paraId="3E0063B4">
      <w:pPr>
        <w:numPr>
          <w:ilvl w:val="255"/>
          <w:numId w:val="0"/>
        </w:numPr>
        <w:tabs>
          <w:tab w:val="left" w:pos="567"/>
        </w:tabs>
        <w:autoSpaceDE w:val="0"/>
        <w:autoSpaceDN w:val="0"/>
        <w:adjustRightInd w:val="0"/>
        <w:spacing w:line="360" w:lineRule="auto"/>
        <w:ind w:right="-23" w:rightChars="-11"/>
        <w:jc w:val="center"/>
        <w:outlineLvl w:val="2"/>
        <w:rPr>
          <w:rFonts w:ascii="宋体" w:hAnsi="宋体" w:eastAsia="宋体" w:cs="宋体"/>
          <w:bCs/>
          <w:color w:val="auto"/>
          <w:kern w:val="28"/>
          <w:sz w:val="28"/>
          <w:szCs w:val="28"/>
          <w:highlight w:val="none"/>
          <w:lang w:val="zh-CN"/>
        </w:rPr>
      </w:pPr>
      <w:bookmarkStart w:id="643" w:name="_Toc15102"/>
      <w:bookmarkStart w:id="644" w:name="_Hlk146289635"/>
      <w:r>
        <w:rPr>
          <w:rFonts w:hint="eastAsia" w:ascii="宋体" w:hAnsi="宋体" w:eastAsia="宋体" w:cs="宋体"/>
          <w:b/>
          <w:color w:val="auto"/>
          <w:kern w:val="28"/>
          <w:sz w:val="28"/>
          <w:szCs w:val="28"/>
          <w:highlight w:val="none"/>
          <w:lang w:val="zh-CN"/>
        </w:rPr>
        <w:t>供货货物清单表（药品试剂）</w:t>
      </w:r>
      <w:bookmarkEnd w:id="643"/>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086"/>
        <w:gridCol w:w="1020"/>
        <w:gridCol w:w="1305"/>
        <w:gridCol w:w="750"/>
        <w:gridCol w:w="735"/>
        <w:gridCol w:w="1080"/>
        <w:gridCol w:w="1155"/>
        <w:gridCol w:w="1503"/>
      </w:tblGrid>
      <w:tr w14:paraId="090E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nil"/>
              <w:right w:val="single" w:color="000000" w:sz="4" w:space="0"/>
            </w:tcBorders>
            <w:shd w:val="clear" w:color="auto" w:fill="auto"/>
            <w:vAlign w:val="center"/>
          </w:tcPr>
          <w:p w14:paraId="26BBC1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06" w:type="pct"/>
            <w:tcBorders>
              <w:top w:val="single" w:color="000000" w:sz="4" w:space="0"/>
              <w:left w:val="single" w:color="000000" w:sz="4" w:space="0"/>
              <w:bottom w:val="nil"/>
              <w:right w:val="single" w:color="000000" w:sz="4" w:space="0"/>
            </w:tcBorders>
            <w:shd w:val="clear" w:color="auto" w:fill="auto"/>
            <w:vAlign w:val="center"/>
          </w:tcPr>
          <w:p w14:paraId="120093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商品名称</w:t>
            </w:r>
          </w:p>
        </w:tc>
        <w:tc>
          <w:tcPr>
            <w:tcW w:w="491" w:type="pct"/>
            <w:tcBorders>
              <w:top w:val="single" w:color="000000" w:sz="4" w:space="0"/>
              <w:left w:val="single" w:color="000000" w:sz="4" w:space="0"/>
              <w:bottom w:val="nil"/>
              <w:right w:val="single" w:color="000000" w:sz="4" w:space="0"/>
            </w:tcBorders>
            <w:shd w:val="clear" w:color="auto" w:fill="auto"/>
            <w:vAlign w:val="center"/>
          </w:tcPr>
          <w:p w14:paraId="3FB33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纯度</w:t>
            </w:r>
          </w:p>
        </w:tc>
        <w:tc>
          <w:tcPr>
            <w:tcW w:w="629" w:type="pct"/>
            <w:tcBorders>
              <w:top w:val="single" w:color="000000" w:sz="4" w:space="0"/>
              <w:left w:val="single" w:color="000000" w:sz="4" w:space="0"/>
              <w:bottom w:val="nil"/>
              <w:right w:val="single" w:color="000000" w:sz="4" w:space="0"/>
            </w:tcBorders>
            <w:shd w:val="clear" w:color="auto" w:fill="auto"/>
            <w:vAlign w:val="center"/>
          </w:tcPr>
          <w:p w14:paraId="291C68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规格及要求</w:t>
            </w:r>
          </w:p>
        </w:tc>
        <w:tc>
          <w:tcPr>
            <w:tcW w:w="361" w:type="pct"/>
            <w:tcBorders>
              <w:top w:val="single" w:color="000000" w:sz="4" w:space="0"/>
              <w:left w:val="single" w:color="000000" w:sz="4" w:space="0"/>
              <w:bottom w:val="nil"/>
              <w:right w:val="single" w:color="000000" w:sz="4" w:space="0"/>
            </w:tcBorders>
            <w:shd w:val="clear" w:color="auto" w:fill="auto"/>
            <w:vAlign w:val="center"/>
          </w:tcPr>
          <w:p w14:paraId="7CDD0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包装单位</w:t>
            </w:r>
          </w:p>
        </w:tc>
        <w:tc>
          <w:tcPr>
            <w:tcW w:w="354" w:type="pct"/>
            <w:tcBorders>
              <w:top w:val="single" w:color="000000" w:sz="4" w:space="0"/>
              <w:left w:val="single" w:color="000000" w:sz="4" w:space="0"/>
              <w:bottom w:val="nil"/>
              <w:right w:val="single" w:color="000000" w:sz="4" w:space="0"/>
            </w:tcBorders>
            <w:shd w:val="clear" w:color="auto" w:fill="auto"/>
            <w:vAlign w:val="center"/>
          </w:tcPr>
          <w:p w14:paraId="624A86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暂定数量</w:t>
            </w:r>
          </w:p>
        </w:tc>
        <w:tc>
          <w:tcPr>
            <w:tcW w:w="520" w:type="pct"/>
            <w:tcBorders>
              <w:top w:val="single" w:color="000000" w:sz="4" w:space="0"/>
              <w:left w:val="single" w:color="000000" w:sz="4" w:space="0"/>
              <w:bottom w:val="nil"/>
              <w:right w:val="single" w:color="000000" w:sz="4" w:space="0"/>
            </w:tcBorders>
            <w:shd w:val="clear" w:color="auto" w:fill="auto"/>
            <w:vAlign w:val="center"/>
          </w:tcPr>
          <w:p w14:paraId="1AD2BC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生产厂家</w:t>
            </w:r>
          </w:p>
        </w:tc>
        <w:tc>
          <w:tcPr>
            <w:tcW w:w="557" w:type="pct"/>
            <w:tcBorders>
              <w:top w:val="single" w:color="000000" w:sz="4" w:space="0"/>
              <w:left w:val="single" w:color="000000" w:sz="4" w:space="0"/>
              <w:bottom w:val="nil"/>
              <w:right w:val="single" w:color="000000" w:sz="4" w:space="0"/>
            </w:tcBorders>
            <w:shd w:val="clear" w:color="auto" w:fill="auto"/>
            <w:vAlign w:val="center"/>
          </w:tcPr>
          <w:p w14:paraId="425738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投标</w:t>
            </w:r>
          </w:p>
          <w:p w14:paraId="10EB1B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品牌</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FC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44FE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CF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F5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40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55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EC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3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99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9C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C4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6C1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20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A3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85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31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BB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9E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06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80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BB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D2C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0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14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27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D5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72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EE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F3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2E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84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6156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AF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DD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B8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10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9E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9E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90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A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37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危险化学品、易制爆2.1</w:t>
            </w:r>
          </w:p>
        </w:tc>
      </w:tr>
      <w:tr w14:paraId="751F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8F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95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亚硝酸钠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9B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1D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16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A2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8D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40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85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12F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5E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CD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37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74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E8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FE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1F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4C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173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969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0A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E2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25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3E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0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0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C8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7A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DD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0C6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B2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D9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碳酸氢钠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E6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F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A2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540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95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C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AC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D8D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5F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2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碳酸氢钠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99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4E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F3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EB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B7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C54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9B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AC5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6F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D8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亚硫酸钠，无水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F0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EF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4B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DD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71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8C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19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FFC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FF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4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乙酸钠，三水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6C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9A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C7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99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4F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9DF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5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5AE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0F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39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乙酸钠，无水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87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B0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FE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DB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8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41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D0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BDF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DA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25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磷酸二氢钠，二水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77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5B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5D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C5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D7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57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4F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A07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9F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F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磷酸二氢钠，无水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71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A1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B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97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27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B5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CF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51B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C5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15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磷酸氢二钠，七水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D1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11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87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9B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22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7B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B9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E10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B8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B8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磷酸氢二钠，十二水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B3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90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9A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A2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A4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CC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10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46B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35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06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磷酸氢二钠，无水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E5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6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EC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4B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83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CD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6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412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A8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80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8E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52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FE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A0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A4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3A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2B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639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D9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A5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硫化钠，九水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65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45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18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C2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39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5C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AF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3030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2B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F4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硫代硫酸钠，五水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CA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B7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E1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50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6E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C7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B0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C4C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B9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F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硫酸钠，无水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65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35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21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3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9F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70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F4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5B1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C8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2D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酒石酸钾钠，四水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74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39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09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FE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87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D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F3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2EB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97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D6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93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1D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04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1C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5E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8E3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D7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0F4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D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25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次氯酸钠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0E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35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DF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85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EA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6D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14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1CD8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51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3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过硫酸钠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B0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80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B2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6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28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70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1E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9E1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1B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5E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5-磺基水杨酸钠，二水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3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4F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0C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A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F2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B3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14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087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0D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DF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EDTA二钠/乙二胺四乙酸二钠盐，二水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2A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02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03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88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24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0A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FB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12E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0C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18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EDTA二钠镁/乙二胺四乙酸二钠镁盐，四水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F4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4F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E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32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00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17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B4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4FB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B8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F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氟化钠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7E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B6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A2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4F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8F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A5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C0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C10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BD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C8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柠檬酸二钠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26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7C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5B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A3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C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79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85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E87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B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14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柠檬酸三钠，二水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4D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3A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6B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B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AA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03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44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9C9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56D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4B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二苯胺磺酸钠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C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C5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49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88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1C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21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3D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34C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E8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17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虎红钠盐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8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63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41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6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A6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6D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F1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DEE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B2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92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高锰酸钾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5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66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DF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5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CD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34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F8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危险化学品、易制爆9.3、易制毒-3</w:t>
            </w:r>
          </w:p>
        </w:tc>
      </w:tr>
      <w:tr w14:paraId="0DCC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C1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60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E0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A1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D2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78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D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F9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4D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60C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5F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13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FA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4D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07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75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6C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16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97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9B5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2F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58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E8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BA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64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BD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C4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01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E8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危险化学品（强腐蚀）</w:t>
            </w:r>
          </w:p>
        </w:tc>
      </w:tr>
      <w:tr w14:paraId="7212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E7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77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铁氰化钾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E5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45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79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5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A2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7F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5A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FD0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46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61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DC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9E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FF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C0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5C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21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2D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危险化学品、易制爆2.2</w:t>
            </w:r>
          </w:p>
        </w:tc>
      </w:tr>
      <w:tr w14:paraId="1094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F9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6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AC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6A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B9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49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10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81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CE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危险化学品、易制爆2.2</w:t>
            </w:r>
          </w:p>
        </w:tc>
      </w:tr>
      <w:tr w14:paraId="0585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9E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29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B3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6B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1D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CB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9E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A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27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危险化学品、易制爆2.2</w:t>
            </w:r>
          </w:p>
        </w:tc>
      </w:tr>
      <w:tr w14:paraId="4A20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A6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08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重铬酸钾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88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F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4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F5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1D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C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AC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危险化学品、易制爆5.3</w:t>
            </w:r>
          </w:p>
        </w:tc>
      </w:tr>
      <w:tr w14:paraId="620B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21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99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重铬酸钾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F1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00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9F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3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8E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FE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09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危险化学品、易制爆5.3</w:t>
            </w:r>
          </w:p>
        </w:tc>
      </w:tr>
      <w:tr w14:paraId="5CF5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42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0F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重铬酸钾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8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1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25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E8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BCB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16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E0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危险化学品、易制爆5.3</w:t>
            </w:r>
          </w:p>
        </w:tc>
      </w:tr>
      <w:tr w14:paraId="59B5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1A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9C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铬酸钾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FA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2D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11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10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DD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94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80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1435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C7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EB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EC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78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48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55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A2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A7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A8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395E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D0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48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碘化钾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D9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26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FF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B8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B5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FC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B9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51C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D0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B1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98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E0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3F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96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F72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5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1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DBE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D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72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溴酸钾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C3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69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9C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97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C4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CA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8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642E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10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79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过硫酸钾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58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E6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D0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56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89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6E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7F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1D8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F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D7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过硫酸钾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2E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DE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4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6C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D0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D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A0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危险化学品、达到进口产品质量要求</w:t>
            </w:r>
          </w:p>
        </w:tc>
      </w:tr>
      <w:tr w14:paraId="6C8E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4F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E9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酒石酸锑钾，1/2水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FD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89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20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37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FF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05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64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F36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C8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C9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邻苯二甲酸氢钾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81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0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E3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41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3A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87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CA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6B2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A9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3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邻苯二甲酸氢钾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39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8F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F5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F1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F0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55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3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38A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62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C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磷酸二氢钾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16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35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1E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E0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DE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F4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6F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BEB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9C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D0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磷酸二氢钾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AB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D9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92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88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65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69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8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FA6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B7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E7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磷酸二氢钾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B8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03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A0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8C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4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FE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2F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1C6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C6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1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磷酸氢二钾，三水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CE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3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E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18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A3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BE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66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24F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3C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2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磷酸氢二钾，无水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B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54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3F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E6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EC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C0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12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815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0E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67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邻苯二甲酸氢钾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A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F2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3D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A4F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D3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02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49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DC4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9F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63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氟化钾，二水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E2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0A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DF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33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31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ED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15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5D3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AA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4F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硫酸铝钾，十二水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65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2E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1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E6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655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FE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70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F8A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84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CA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1,10-邻菲咯啉/1,10-邻菲罗啉/1,10-邻菲啰啉/1,10-菲绕啉/邻菲罗啉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66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36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F0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C6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BE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52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05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D6C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C3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5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双硫腙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3C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9D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40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64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ED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44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9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816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B3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BD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抗坏血酸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8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AC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EC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D6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1D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4B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33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03D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5F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0C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可溶性淀粉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DA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9A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68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45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10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58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C8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CF1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DA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8B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烯丙基硫脲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E0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FB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1A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D95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87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8F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95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4CE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9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32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A5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FB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4D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43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1A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5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9F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4FD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6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70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α-乳糖，一水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4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3D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4E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EE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9D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F9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B2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ABE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FF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FA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1-苯基-3-甲基-5-吡唑啉酮/3-甲基-1-苯基-5-吡唑啉酮/吡唑啉酮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E0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CP</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BB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C3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56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1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39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07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EE3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03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F6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4-氨基安替比林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9C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3A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F3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41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D3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7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97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7BC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59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89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4-硝基酚/4-硝基苯酚/对硝基苯酚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6F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FB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F5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55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4A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6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73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116E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ED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5A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N,N-二乙基对苯二胺硫酸盐/N,N-二乙基-1,4-苯二胺硫酸盐/DPD</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71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41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57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35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5F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17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D0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085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38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80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对二甲氨基亚芐基罗丹宁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A3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E1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24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9C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DE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9A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4B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B05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AA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E0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二苯氨基脲/二苯基碳酰二肼/1,5-二苯基碳酰二肼</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C9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6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83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D9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31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E4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83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A1F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0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1C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N,N-二甲基甲酰胺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21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FD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A1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15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B4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4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06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2B97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B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DE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磺胺/4-氨基苯磺酰胺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E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AC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8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37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2C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3F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A2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EB4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D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74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二盐酸-1-萘乙二胺/N-(1-萘基)乙二胺二盐酸盐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E8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A5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84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FA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32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6D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5F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33E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A0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CD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盐酸羟胺/氯化羟胺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F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6D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16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8E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CD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4D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03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5AE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64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C1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六亚甲基四胺/六次甲基四胺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FA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0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1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D6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04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65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46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危险化学品、易制爆7.11</w:t>
            </w:r>
          </w:p>
        </w:tc>
      </w:tr>
      <w:tr w14:paraId="6A08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C4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21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盐酸乙二胺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C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C3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0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E77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74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71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F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997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7D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FD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邻联甲苯胺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CE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0D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A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C4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3A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3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A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4C1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4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CC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硫代乙酰胺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55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B9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48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701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A1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6B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8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CDA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77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AC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氯胺T，三水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7D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0F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BD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00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D4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36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30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AA5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BE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87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对氨基苯磺酰胺/4-氨基苯磺酰胺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70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60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7B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CF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2D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EB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BA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063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36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22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对氨基苯磺酸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09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B8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B6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E1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14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73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34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2F7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FE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92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对氨基苯磺酸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D2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49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B2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D7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0C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5D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5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476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97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0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氨基磺酸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3A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3C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54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85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5C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D2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80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201C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8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73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氨基磺酸铵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BA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50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96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07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E2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5E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A9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E41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89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57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草酸铵，一水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C9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7F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22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25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72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62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92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342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32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7E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过硫酸铵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CF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7F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F7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04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05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3E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F3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2E99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3B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A7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过硫酸铵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DA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67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D2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BB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C0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01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6E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36C3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B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51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钛铁试剂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AB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2B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AB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02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5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A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A3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07E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AC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86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DB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5D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3E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A0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24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A2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9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1D7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5D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D1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40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0E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7C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42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A5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B1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2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209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F1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79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锡粒</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8E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6D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B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AD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19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FC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7C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C5D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CE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4B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碘化汞</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1D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16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D6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EF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97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C7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3E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6D10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3C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86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硫酸汞</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13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B9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1F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51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7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49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0C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4C8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68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8A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硝酸锌，六水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F2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38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FA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7C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F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FE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9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危险化学品、易制爆2.10</w:t>
            </w:r>
          </w:p>
        </w:tc>
      </w:tr>
      <w:tr w14:paraId="7EF8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56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C8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硝酸钯，二水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00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CP</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1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4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0F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4B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E7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DB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146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B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0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硫酸肼</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C5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DE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FF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7B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4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BF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2B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09D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D9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E6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5E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EB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78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A6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89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6F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C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A26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22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F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硫酸镁，七水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13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46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86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AF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4A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1C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06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588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45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FE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硫酸锰，一水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47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B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AD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46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EB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38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25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28D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44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05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硫酸铍，四水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17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B9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FE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03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C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85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C5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6A37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1F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7AE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硫酸铁铵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68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5E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3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D3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A7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23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32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52B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EC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4B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硫酸亚铁铵，六水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DC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37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F8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B6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D8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21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F0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363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15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65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60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E5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05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5A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5D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73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5C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15F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0A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B2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钼酸铵，四水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21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8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90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6B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E3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80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82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05B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D3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9E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E7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D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2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87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EF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A5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BC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10F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55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0A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硫酸锌，七水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B0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04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B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9B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75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64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37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2B6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FF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A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硫酸亚铁，七水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71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4F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5F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39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5F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A2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CD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39F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3F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C0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25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7A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C0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0C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E3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2D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D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589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E9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AE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氯化钡，二水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68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6D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E8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1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AC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22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EA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A6F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7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EF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氯化钙，六水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D2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A6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88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78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33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1C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F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778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78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27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氯化钙，无水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66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88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43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C3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E67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72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A6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ABE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7C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86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氯化十六烷基吡啶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54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CP</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85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71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AE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DE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EC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1D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9B4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38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3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氯化铁，六水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E4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9F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D8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05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17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7D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17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EAC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7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DD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B9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19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4B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8C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6D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3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23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1BC2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A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8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7E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FD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29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84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2B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F2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54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D9C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9C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81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氯化亚锡，无水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0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6C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3F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78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5C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60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95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FDA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EB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9A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氢氧化钡，八水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10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F5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DE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33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CF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E7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77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DA9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DE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44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D7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5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2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BD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50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D5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3F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241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75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96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氧化钙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7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7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6F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D5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30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99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00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961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DA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DF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氧化锌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A1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C0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93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F5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C7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E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283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AFA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0B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07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氢氧化锂，一水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73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10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76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E1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30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55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0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99C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3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28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E9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3D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DE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61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1F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BF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A9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危险化学品、易制毒-3，强腐蚀</w:t>
            </w:r>
          </w:p>
        </w:tc>
      </w:tr>
      <w:tr w14:paraId="7DCB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59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EC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79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D4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A8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B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EB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16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6F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危险化学品、易制毒-3，强腐蚀</w:t>
            </w:r>
          </w:p>
        </w:tc>
      </w:tr>
      <w:tr w14:paraId="35B4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98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A8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9C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D0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7F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52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E4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61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A2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DB3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5B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7F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80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E1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A2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33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6B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81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77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92E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8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BA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8D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C1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CA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B8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F3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B1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AE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EAA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17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ED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0D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D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79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60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5F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F1A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34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危险化学品、易制爆1.1，强腐蚀</w:t>
            </w:r>
          </w:p>
        </w:tc>
      </w:tr>
      <w:tr w14:paraId="4A2F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98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30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AE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C1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51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54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96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ED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C2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危险化学品、易制爆1.1，强腐蚀</w:t>
            </w:r>
          </w:p>
        </w:tc>
      </w:tr>
      <w:tr w14:paraId="64A7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B3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77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95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1A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6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DC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4B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92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29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危险化学品、易制毒-3，强腐蚀</w:t>
            </w:r>
          </w:p>
        </w:tc>
      </w:tr>
      <w:tr w14:paraId="31D9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92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98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6E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A4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4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CE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9E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74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0E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危险化学品、易制毒-3，强腐蚀</w:t>
            </w:r>
          </w:p>
        </w:tc>
      </w:tr>
      <w:tr w14:paraId="174B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E5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07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BF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39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C5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50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D5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CC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32F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76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66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B7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43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C8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C8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E0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2C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7F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32D0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94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AB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乙酸/冰乙酸/冰醋酸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20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AR，36%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80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48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32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91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7C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DF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886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F9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F6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C4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AR，88%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E2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FE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4C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D6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42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C1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6199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58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83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草酸，二水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85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1D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A7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DA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B3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18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6C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CCA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CE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7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异烟酸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87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7A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4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4A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BA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5F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DE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5C2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E2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9A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09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8E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6A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64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CE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56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B9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FDF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B4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4F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5A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8D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F4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4F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9F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4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13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B56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61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4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乙醇，无水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50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CP</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F6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2D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59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8D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C1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19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B94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E8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4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乙醇，无水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CA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8E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FF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EE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17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1B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38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771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1D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AB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B7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AR，95%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A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9F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BC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5B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B2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85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44E6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D2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39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异丙醇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2B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83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84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3B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C2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8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ED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1FE0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D4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9D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丙三醇/甘油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50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E2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C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2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56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EF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D1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752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10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C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三氯甲烷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8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44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C2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6C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6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E7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EA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危险化学品、易制毒-2</w:t>
            </w:r>
          </w:p>
        </w:tc>
      </w:tr>
      <w:tr w14:paraId="2AB8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77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55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三乙醇胺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BF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96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64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5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D8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D8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D1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7B1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A1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5D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四氯化碳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F9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测油专用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7D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F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73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8F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17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0E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1ED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45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EB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丙酮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A8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92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31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F4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27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00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AC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危险化学品、易制毒-3</w:t>
            </w:r>
          </w:p>
        </w:tc>
      </w:tr>
      <w:tr w14:paraId="027F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1A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4D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苯胺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DB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EB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00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63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35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A5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59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7FFB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55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A4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苯酚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12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D4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67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6D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6F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C4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7A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339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04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D7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过氧化氢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BE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GR，30%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0F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F3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AC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EA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59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4E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危险化学品、易制爆6.1</w:t>
            </w:r>
          </w:p>
        </w:tc>
      </w:tr>
      <w:tr w14:paraId="7475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2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3C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过氧化氢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24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AR，30%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9D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CA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AD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C4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2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6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危险化学品、易制爆6.1</w:t>
            </w:r>
          </w:p>
        </w:tc>
      </w:tr>
      <w:tr w14:paraId="6CE5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45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F1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二甲酚橙/二甲酚橙四钠盐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52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D6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93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C8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0A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7F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E2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83B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D4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31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酚酞</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00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6B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11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D2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6F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25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6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5E5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6E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1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铬黑T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9C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7E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B6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9D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9C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7B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2E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591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B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0A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甲基橙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AA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A6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03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DD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7D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9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08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AD1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A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8D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甲基红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D3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7E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C3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4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BB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90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0D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AFC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BB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21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百里酚蓝/百里香酚蓝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5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83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CC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7D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A7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6F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B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FF6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B9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C3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溴百里酚蓝/溴百里香酚蓝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4A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47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A3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68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36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65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6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907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78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44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溴甲酚绿</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FD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46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68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7C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33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C9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43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ECD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47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83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溴甲酚紫</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53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53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C6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D4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65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CB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2F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2A5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AE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38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亚甲基蓝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B8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C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6B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8A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A2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E7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E5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FDF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B5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65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姜黄素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AF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27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B8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6B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AD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89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F5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9BA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6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EF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结晶紫</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64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4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42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5F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F1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97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7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0B6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51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0C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伊红美蓝琼脂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33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D9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EA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8B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3B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48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E5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467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BF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64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脲/尿素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4F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F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4B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90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A7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82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3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992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CF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EE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葡萄糖</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F5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45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DB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FD6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44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5B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1D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3B4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21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5D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乳糖蛋白胨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28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02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92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10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DB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5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9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263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50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8E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EC肉汤</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A2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46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D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7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A0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EF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08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9B8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4D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60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L-谷氨酸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F4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7A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C2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E8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A5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03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60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769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3F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0B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MFC培养基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6E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20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1E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A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8E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3B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B7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15E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21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F5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营养琼脂培养基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0B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4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4A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CD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FF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39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09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4D0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0D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F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pH缓冲剂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9F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CC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pH4.0、pH7.0、pH10.01，每个pH值各一包，共3包为一套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5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86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CD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41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56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CA4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15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C9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pH缓冲溶液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A9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2D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475mL，pH4.01，适用于哈希pH计校准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B9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DF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69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6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A8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374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00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DF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pH缓冲溶液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95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36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475mL，pH7.00， 适用于哈希pH计校准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80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E0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01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DC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59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74A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48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3D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pH缓冲溶液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E1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0A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475mL，pH10.01，适用于哈希pH计校准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DD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17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65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A3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4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A1E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D9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99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变色硅胶（硅胶干燥剂）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43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CP</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6C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4B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21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A8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C2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97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FEF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D4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34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硅镁型吸附剂/硅酸镁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72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层析CP 60-100目</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D8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D9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B1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1C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D6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CF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CD4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55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56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乙酸酐/醋酸酐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79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49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EA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2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31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51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F9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危险化学品、易制毒-2</w:t>
            </w:r>
          </w:p>
        </w:tc>
      </w:tr>
      <w:tr w14:paraId="4FEA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B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A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白凡士林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DF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A5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6B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B2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1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ED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1C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A4E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075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70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COD预制管试剂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96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C8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DigestionSolutionforCOD，3-150mg/L，150支/盒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40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F0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CB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E7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B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339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2E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4F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COD预制管试剂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4E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44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Digestion Solution for COD，20-1500mg/L，150支/盒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53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73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6A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A8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4F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38B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AE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20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二苯偶氮碳酰肼</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74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0E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C7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16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C7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BF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49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E05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10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79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硼砂（十水合四硼酸钠）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F7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5B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BD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5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F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2C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BD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1D73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2D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9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硼砂（十水合四硼酸钠）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96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46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0E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F8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62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CC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0B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7B61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AC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B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9F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FA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64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10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0A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CF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37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21AB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AD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C2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铬酸银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7F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F0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BA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B1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54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24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34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AFD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A0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1E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C3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59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82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28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3E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3B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DE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危险化学品、易制爆2.9</w:t>
            </w:r>
          </w:p>
        </w:tc>
      </w:tr>
      <w:tr w14:paraId="57E4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71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A7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四硼酸钠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71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B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65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DC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1E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4D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C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20B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4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1A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硝酸汞</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1D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7B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A3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04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FD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1A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E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38A5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77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28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硼氢化钾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76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C0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A5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B8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FD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0C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98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危险化学品、易制爆7.16</w:t>
            </w:r>
          </w:p>
        </w:tc>
      </w:tr>
      <w:tr w14:paraId="7825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20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21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高氯酸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C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GR，70-72%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DC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87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3D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4E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59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D2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危险化学品、易制爆1.3</w:t>
            </w:r>
          </w:p>
        </w:tc>
      </w:tr>
      <w:tr w14:paraId="6013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24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7E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乳糖胆盐发酵培养基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8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07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62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3C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8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5E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FC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696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16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9B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121℃压力蒸汽灭菌化学指示卡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C9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B0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200支/盒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96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D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35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BD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29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FFE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6E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1A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MTEC琼脂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05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16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B8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62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46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36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FC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0D4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9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34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33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08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88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4C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85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DD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F0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66A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3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FE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硝基苯酚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F7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3A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69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3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05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2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CB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384C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1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F3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四氯乙烯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23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环保级，IR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7C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8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54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08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8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79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AE0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1E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BF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石油醚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91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AR，沸程30-60℃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E6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F9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0A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F5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F4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78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51C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32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13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氢氟酸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EC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6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83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65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CC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84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57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6C23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8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5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硒粉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C8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71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0D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C5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FC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95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EB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59C4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74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CE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氧化镁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77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01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3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A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A4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6E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BC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58A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42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4A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D3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高纯，≥99.99%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B1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7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11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33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D6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CC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危险化学品、易制爆7.6</w:t>
            </w:r>
          </w:p>
        </w:tc>
      </w:tr>
      <w:tr w14:paraId="43E9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69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02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4-氨基安替比林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0C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E6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D2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F9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A2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44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BD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E9D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8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73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巴比妥酸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09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0A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17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37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6C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D7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AC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达到进口产品质量要求</w:t>
            </w:r>
          </w:p>
        </w:tc>
      </w:tr>
      <w:tr w14:paraId="2B5E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B6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FE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铬天青S</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06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4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8B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0B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19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A5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94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2335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FC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E7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品红亚硫酸钠培养基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53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C1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E5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60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27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A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E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5E14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12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A2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无水碳酸钠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A1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7C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F8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57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99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DC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D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697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03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72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纳氏试剂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B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16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25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0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4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DF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EA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3BC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1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74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纳氏试剂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9A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82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AC8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C1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53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13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3E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746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3A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B1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甲醛</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5F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15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A6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FA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35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3C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8A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w:t>
            </w:r>
          </w:p>
        </w:tc>
      </w:tr>
      <w:tr w14:paraId="0060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FC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08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N,N-二甲基对苯二胺盐酸盐/对氨基二甲基苯胺盐酸盐/对氨基-N,N-二甲基苯胺盐酸盐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FD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4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13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8D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48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67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68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10C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1D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BD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乙酸锌，二水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5D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F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E8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9B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28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3D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8C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4C21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6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AD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1-苯基-3-甲基-5-吡唑啉酮/3-甲基-1-苯基-5-吡唑啉酮/吡唑啉酮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7D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E1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C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68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9A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40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0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3EA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1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49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超低浓度COD</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30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0E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11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73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08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F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25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2442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D52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85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低浓度COD快速</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13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76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9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AC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C6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75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6B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1C54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E2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8C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高浓度COD</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B8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DA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24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DB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14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AC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97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1EDB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C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81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超高浓度COD</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4B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FF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F7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A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31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EA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76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631F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49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C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4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42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3B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CB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2B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E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12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23EE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46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91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5E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FB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C8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43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E0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3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7A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181E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9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F9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9B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22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28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51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63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E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2B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75F9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1D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38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B7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BD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89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FD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C6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18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1D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4795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DB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85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总铬</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2E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42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49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37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E3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1D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BF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5459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F9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C2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六价铬</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BF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F0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F3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A6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77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74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0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15F9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83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33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D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70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2DD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F3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9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E5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B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68B7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4D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46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FA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F6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C73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F3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FF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1D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1F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549E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A7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04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氰化物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F8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A1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C9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E3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38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E9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6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28BB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B0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19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氟化物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60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08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9C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4F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CE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72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E5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4229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EE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A1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硫化物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86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DA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D2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74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C3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12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EE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5D72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08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08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总（余）氯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4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6F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2F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4C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46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85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74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4F56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2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52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00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29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90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66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30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0D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84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072A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78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C3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B7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A5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17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62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8E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F4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835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28F6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B6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1C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硝态氮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11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0A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A7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1A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86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0D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E7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04B5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0A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DA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亚硝态氮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CB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BC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C1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C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EC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B9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D7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与芬克SP1100水质快速检测仪配套试剂</w:t>
            </w:r>
          </w:p>
        </w:tc>
      </w:tr>
      <w:tr w14:paraId="572A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31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20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硫化物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38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E7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B3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69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A0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9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A9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7E8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C5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8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氰化物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14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E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8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F5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59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03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5F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083A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79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99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9E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64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85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EE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15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E2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2E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52C2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B1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6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C1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AC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093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FA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58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E5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20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44F9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D6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F0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B1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82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3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79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14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F3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20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7351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7C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72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7B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06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3D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9D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0D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5E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61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70DB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1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AB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六价铬</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1D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F1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20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6F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61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54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84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0AA8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DB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D0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29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52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57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FE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F3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13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79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540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D4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96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19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1C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69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E8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03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72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7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3669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19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B6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CB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6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E4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1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F5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A3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4C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232E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5A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C7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74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52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100条/盒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A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88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39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B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45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FB6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92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3A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COD</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E9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37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A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7A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1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F7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1A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2347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8F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D2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47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9B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100条/盒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0B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5E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4D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61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A3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3CEC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60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7C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硝酸盐氮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74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34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F5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A6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31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C2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08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6E8B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0E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A7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亚硝酸盐氮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A9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50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46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69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1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F5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CE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93B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F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3D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总（余）氯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B1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B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11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62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84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7F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BE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2C55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17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4B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F0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F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C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E4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0D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40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5B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0884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42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68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总铬</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46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D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0F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B7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FF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97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DB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0EA8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E8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0A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1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2A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50条/盒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91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BE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84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F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00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7778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2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88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CE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3E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C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A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7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9F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03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151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81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30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8A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56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5B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62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C0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16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8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3086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BC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F0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A1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56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2A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DB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D0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7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01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203D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27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F2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BOD</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07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7D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F5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68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E4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FC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C9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460F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B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67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磷酸根检测试纸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21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58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100条/盒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D3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8B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7A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A3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E6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314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5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D8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二苯胺磺酸钡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5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指示剂</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51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B5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50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59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19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97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3770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9A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A6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二氧化硅/石英砂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7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70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4C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B3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05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D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C4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4DD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26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6C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石油醚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0E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AR，沸程60-90℃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AB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7B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7D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F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F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4A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65F9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8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FC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EDTA二钠/乙二胺四乙酸二钠盐，二水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9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3C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B96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BA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CC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0F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A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r>
      <w:tr w14:paraId="076A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D1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FD3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1A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BE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EE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42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1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7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EB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危险化学品、易制爆2.4</w:t>
            </w:r>
          </w:p>
        </w:tc>
      </w:tr>
      <w:tr w14:paraId="5CF7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09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94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阴离子表面活性剂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F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6C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D0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81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21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2D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4A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41E2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30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16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金属总量（铜、锌、锰、镍、镉5种）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01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19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35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A3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6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B4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E3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56DB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1D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D3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2B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GR</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D6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C4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6B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72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A9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26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8E9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78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07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总汞</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1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F2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39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27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B9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50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8F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12F3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E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F9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氟离子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52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EC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23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50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B9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F9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66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r w14:paraId="5732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D0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5B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挥发酚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45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27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50次/套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2B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33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36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6D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2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快速检测包</w:t>
            </w:r>
          </w:p>
        </w:tc>
      </w:tr>
    </w:tbl>
    <w:p w14:paraId="6DE778F0">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14:paraId="649C27A9">
      <w:pPr>
        <w:autoSpaceDE w:val="0"/>
        <w:autoSpaceDN w:val="0"/>
        <w:adjustRightInd w:val="0"/>
        <w:snapToGrid w:val="0"/>
        <w:spacing w:line="360" w:lineRule="auto"/>
        <w:ind w:firstLine="211" w:firstLineChars="10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备注：投标人应如实地填写本供货货物清单表中商品的生产厂家和投标品牌。</w:t>
      </w:r>
    </w:p>
    <w:p w14:paraId="41C8E143">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35349ECD">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26953322">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36AE5902">
      <w:pPr>
        <w:numPr>
          <w:ilvl w:val="255"/>
          <w:numId w:val="0"/>
        </w:numPr>
        <w:tabs>
          <w:tab w:val="left" w:pos="567"/>
        </w:tabs>
        <w:autoSpaceDE w:val="0"/>
        <w:autoSpaceDN w:val="0"/>
        <w:adjustRightInd w:val="0"/>
        <w:spacing w:line="360" w:lineRule="auto"/>
        <w:jc w:val="center"/>
        <w:outlineLvl w:val="2"/>
        <w:rPr>
          <w:rFonts w:ascii="宋体" w:hAnsi="宋体" w:eastAsia="宋体" w:cs="Times New Roman"/>
          <w:b/>
          <w:color w:val="auto"/>
          <w:kern w:val="28"/>
          <w:sz w:val="28"/>
          <w:szCs w:val="28"/>
          <w:highlight w:val="none"/>
        </w:rPr>
      </w:pPr>
      <w:bookmarkStart w:id="645" w:name="_Toc94107225"/>
      <w:r>
        <w:rPr>
          <w:rFonts w:ascii="宋体" w:hAnsi="宋体" w:eastAsia="宋体" w:cs="Times New Roman"/>
          <w:b/>
          <w:bCs/>
          <w:color w:val="auto"/>
          <w:kern w:val="0"/>
          <w:sz w:val="32"/>
          <w:szCs w:val="21"/>
          <w:highlight w:val="none"/>
        </w:rPr>
        <w:br w:type="page"/>
      </w:r>
      <w:bookmarkStart w:id="646" w:name="_Toc655"/>
      <w:r>
        <w:rPr>
          <w:rFonts w:hint="eastAsia" w:ascii="宋体" w:hAnsi="宋体" w:eastAsia="宋体" w:cs="Times New Roman"/>
          <w:b/>
          <w:color w:val="auto"/>
          <w:kern w:val="28"/>
          <w:sz w:val="28"/>
          <w:szCs w:val="28"/>
          <w:highlight w:val="none"/>
        </w:rPr>
        <w:t>供货货物清单表（标准物</w:t>
      </w:r>
      <w:r>
        <w:rPr>
          <w:rFonts w:hint="eastAsia" w:ascii="宋体" w:hAnsi="宋体" w:eastAsia="宋体" w:cs="Times New Roman"/>
          <w:b/>
          <w:color w:val="auto"/>
          <w:kern w:val="28"/>
          <w:sz w:val="28"/>
          <w:szCs w:val="28"/>
          <w:highlight w:val="none"/>
          <w:lang w:eastAsia="zh-CN"/>
        </w:rPr>
        <w:t>质</w:t>
      </w:r>
      <w:r>
        <w:rPr>
          <w:rFonts w:hint="eastAsia" w:ascii="宋体" w:hAnsi="宋体" w:eastAsia="宋体" w:cs="Times New Roman"/>
          <w:b/>
          <w:color w:val="auto"/>
          <w:kern w:val="28"/>
          <w:sz w:val="28"/>
          <w:szCs w:val="28"/>
          <w:highlight w:val="none"/>
        </w:rPr>
        <w:t>）</w:t>
      </w:r>
      <w:bookmarkEnd w:id="646"/>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1420"/>
        <w:gridCol w:w="1316"/>
        <w:gridCol w:w="1480"/>
        <w:gridCol w:w="809"/>
        <w:gridCol w:w="824"/>
        <w:gridCol w:w="998"/>
        <w:gridCol w:w="1193"/>
        <w:gridCol w:w="1400"/>
      </w:tblGrid>
      <w:tr w14:paraId="3CD9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nil"/>
              <w:right w:val="single" w:color="000000" w:sz="4" w:space="0"/>
            </w:tcBorders>
            <w:shd w:val="clear" w:color="auto" w:fill="auto"/>
            <w:noWrap/>
            <w:vAlign w:val="center"/>
          </w:tcPr>
          <w:p w14:paraId="55277A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684" w:type="pct"/>
            <w:tcBorders>
              <w:top w:val="single" w:color="000000" w:sz="4" w:space="0"/>
              <w:left w:val="single" w:color="000000" w:sz="4" w:space="0"/>
              <w:bottom w:val="nil"/>
              <w:right w:val="single" w:color="000000" w:sz="4" w:space="0"/>
            </w:tcBorders>
            <w:shd w:val="clear" w:color="auto" w:fill="auto"/>
            <w:vAlign w:val="center"/>
          </w:tcPr>
          <w:p w14:paraId="6DBF29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标准物质名称</w:t>
            </w:r>
          </w:p>
        </w:tc>
        <w:tc>
          <w:tcPr>
            <w:tcW w:w="634" w:type="pct"/>
            <w:tcBorders>
              <w:top w:val="single" w:color="000000" w:sz="4" w:space="0"/>
              <w:left w:val="single" w:color="000000" w:sz="4" w:space="0"/>
              <w:bottom w:val="nil"/>
              <w:right w:val="single" w:color="000000" w:sz="4" w:space="0"/>
            </w:tcBorders>
            <w:shd w:val="clear" w:color="auto" w:fill="auto"/>
            <w:vAlign w:val="center"/>
          </w:tcPr>
          <w:p w14:paraId="6E4A8C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拟定浓度</w:t>
            </w:r>
          </w:p>
        </w:tc>
        <w:tc>
          <w:tcPr>
            <w:tcW w:w="713" w:type="pct"/>
            <w:tcBorders>
              <w:top w:val="single" w:color="000000" w:sz="4" w:space="0"/>
              <w:left w:val="single" w:color="000000" w:sz="4" w:space="0"/>
              <w:bottom w:val="nil"/>
              <w:right w:val="single" w:color="000000" w:sz="4" w:space="0"/>
            </w:tcBorders>
            <w:shd w:val="clear" w:color="auto" w:fill="auto"/>
            <w:vAlign w:val="center"/>
          </w:tcPr>
          <w:p w14:paraId="479F3E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w:t>
            </w:r>
          </w:p>
        </w:tc>
        <w:tc>
          <w:tcPr>
            <w:tcW w:w="390" w:type="pct"/>
            <w:tcBorders>
              <w:top w:val="single" w:color="000000" w:sz="4" w:space="0"/>
              <w:left w:val="single" w:color="000000" w:sz="4" w:space="0"/>
              <w:bottom w:val="nil"/>
              <w:right w:val="single" w:color="000000" w:sz="4" w:space="0"/>
            </w:tcBorders>
            <w:shd w:val="clear" w:color="auto" w:fill="auto"/>
            <w:vAlign w:val="center"/>
          </w:tcPr>
          <w:p w14:paraId="2EF3FB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包装单位</w:t>
            </w:r>
          </w:p>
        </w:tc>
        <w:tc>
          <w:tcPr>
            <w:tcW w:w="397" w:type="pct"/>
            <w:tcBorders>
              <w:top w:val="single" w:color="000000" w:sz="4" w:space="0"/>
              <w:left w:val="single" w:color="000000" w:sz="4" w:space="0"/>
              <w:bottom w:val="nil"/>
              <w:right w:val="single" w:color="000000" w:sz="4" w:space="0"/>
            </w:tcBorders>
            <w:shd w:val="clear" w:color="auto" w:fill="auto"/>
            <w:vAlign w:val="center"/>
          </w:tcPr>
          <w:p w14:paraId="0D58F4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暂定数量</w:t>
            </w:r>
          </w:p>
        </w:tc>
        <w:tc>
          <w:tcPr>
            <w:tcW w:w="481" w:type="pct"/>
            <w:tcBorders>
              <w:top w:val="single" w:color="000000" w:sz="4" w:space="0"/>
              <w:left w:val="single" w:color="000000" w:sz="4" w:space="0"/>
              <w:bottom w:val="nil"/>
              <w:right w:val="single" w:color="000000" w:sz="4" w:space="0"/>
            </w:tcBorders>
            <w:shd w:val="clear" w:color="auto" w:fill="auto"/>
            <w:vAlign w:val="center"/>
          </w:tcPr>
          <w:p w14:paraId="33020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生产厂家</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368EE2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投标品牌</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5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60D0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55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2C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化学需氧量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83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9B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34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3B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297</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88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FB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5F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C6E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37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F3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生化需氧量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49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5B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E4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79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8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94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6A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E4E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4F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7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氨氮</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DB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EF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20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7D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D5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C9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1C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9C9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E0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96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F5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CB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7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C7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81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97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68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07D5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28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09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总氮</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D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8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F1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26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59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8A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1D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1FE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FB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8C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硝酸盐氮(以氮计）</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1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E9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2B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3C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13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C4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53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FDE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1AD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C8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亚硝酸盐(以氮计）</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C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E6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C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0F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FD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3F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C9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1E4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5D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EE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磷酸盐（以磷计）</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CE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23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E2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C9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1A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AF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48CA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B7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AD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硫酸盐</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BD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62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70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C0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03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09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F1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F1D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EA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29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总硬度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B0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A7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7B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96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0D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F3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43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2FC5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45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73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总碱度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03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0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3C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98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C5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21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D7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76CA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B3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BA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挥发酚</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9E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A8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7E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A1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68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59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7F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406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1A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73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苯胺</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FE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DA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E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22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46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28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47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7EF6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0C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9E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71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D2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F2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4E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45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A3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65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0A0C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74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78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氟化物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F8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35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E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9C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40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8B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B4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05AD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B1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A6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3B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11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2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24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C1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CA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77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4372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84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9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总氰化物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FB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5D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A3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D7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99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24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F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F7C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2D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40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石油类</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00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10-500ug/L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FC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10ml/支，基体，四氯乙烯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4E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BC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E88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4D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E5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2182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3C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FB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阴离子表面活性剂(以十二烷基苯磺酸钠计)</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7E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8E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67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AC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99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DB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9B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546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85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7E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溶解性固体总量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9F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34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47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97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C7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D9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DC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C0B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53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B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浊度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C7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400NTU</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D3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E6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19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5A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0B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E9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1F7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60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E6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色度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70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500度</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50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7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CF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2B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63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03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91E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EC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55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总有机碳</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7D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AF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FF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72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62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AE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DF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853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F2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EE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电导率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FA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96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57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40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2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F7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97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49B1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D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A5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BC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5C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E4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BD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74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AC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CE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753A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23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63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硒</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F1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88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ED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81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34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FC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7A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4C3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39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3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汞</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FD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18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BF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33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6F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23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6E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8D9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D1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EF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总铬</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76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67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21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56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FE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13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16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57B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E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F5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六价铬</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CA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6E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91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3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2D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EA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85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058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54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85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镉</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8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34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2D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C1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0E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FA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0D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6A2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50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B3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铅</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F7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BD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F5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04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C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0A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4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BD1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99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E8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E9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5E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E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45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8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12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2A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7258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C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D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84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2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1A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C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F1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2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66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B5C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2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0A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87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26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6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97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6E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7A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06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4693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26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87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锌</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1C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3A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58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4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6F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85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3E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D53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9E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27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FD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FC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FE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4D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34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D4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33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948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06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F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7B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8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A9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D7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6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E8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65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EDB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BA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7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DF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4E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84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F0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37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27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59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CA6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FF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16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AF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4D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0E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24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0F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37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63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3D50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0B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73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A3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F7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32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9D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EE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80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5E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1B4C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BB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75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邻苯二甲酸氢钾</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09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46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04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29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20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9C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D9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3F0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D7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C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化学需氧量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35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AD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D3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D0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8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5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7F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A2C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8F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DD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生化需氧量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CE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45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76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6B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95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6B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C2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178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A7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EB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氨氮</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3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91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D0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1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3D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47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A8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6D68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30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1A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C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D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C1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51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9F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EB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42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DC9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0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A1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总氮</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C8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FA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04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89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F9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48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A3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AB9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8D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5E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硝酸盐氮</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15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0E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00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B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E8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93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0C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DD3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24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8D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亚硝酸盐氮</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54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9B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D8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C0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65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B8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BB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520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60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8B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硫酸盐</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5F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76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33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C5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7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8E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ED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76A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8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2E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总碱度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CC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AE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C4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9E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DF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47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A8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748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F9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F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挥发酚</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1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29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20ml/支，基体，0.02mol/l氢氧化钠)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50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F4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60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D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D4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B21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3B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2C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苯酚</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AF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9B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2ml/支，基体，甲醇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D4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E2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94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5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46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626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B7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0B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苯胺</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1A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5D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20ml/支，基体，10%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CF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70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64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BD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0F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78E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32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6E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5D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82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13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04A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4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D2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29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4593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C0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88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氟化物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BB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4C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060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33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C5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3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6F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2A4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4B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EA8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F2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BD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F4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B7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6F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16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0F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8D7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55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96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总氰化物</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AE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F5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40ml/瓶，基体，0.1mol/l氢氧化钠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98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EE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C5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01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4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4940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93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40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阴离子表面活性剂(以十二烷基苯磺酸钠计)</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BC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37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33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C0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E4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A5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E1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6E15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86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A8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总有机碳</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85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74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A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58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30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5D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7E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6FA9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32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52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BF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BD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DE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38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34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F5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0D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CA7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D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73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硒</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B3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AA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80ml/瓶，基体，1%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02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A9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F2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44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40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1EE6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FD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F7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汞</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6D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B1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A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14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B0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3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15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767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5A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53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总铬</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BA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53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20ml/支，基体，5%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D9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DB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80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FA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62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491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2E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60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六价铬</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8D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7D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D6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EC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F0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E7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E0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445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8D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C6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镉</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57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E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20ml/支，基体，6%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1C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2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8D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4D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0E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881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AD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06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铅</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9A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AC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EB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41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9E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2B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E2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1FFE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65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98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68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B1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A4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DF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9F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91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53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118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11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9E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1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A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D5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C9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F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61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5E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B74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FD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01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9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B0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FB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1E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C8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02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F5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1E51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80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FF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锌</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68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DA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0F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2B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0D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48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2A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D61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5A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87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7C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4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80ml/瓶，基体，20%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5E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2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5F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BB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90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4389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22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DF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62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55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80ml/瓶，基体，水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A8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C2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34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6C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B4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4A28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DD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BC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8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8A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20ml/支，基体，6%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11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77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4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A0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07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3328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B7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11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C7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97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0D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E7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E6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15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90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338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F2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9C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23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887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30m/瓶，基体，1%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23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09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58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D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0C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6CC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B1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97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钾</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E9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2D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80ml/瓶，基体，1%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1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7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B3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D1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21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6313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2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16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FB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9E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20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B2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74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7C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20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0084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39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58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ED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50mg/L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1B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50ml/瓶，基体，6%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A8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D1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CB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2C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77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FAD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EE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02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C1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100µg/mL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5C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80ml/瓶，基体，5%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7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DB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23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37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66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5402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E8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45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6E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F75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20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ED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DF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CF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63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15C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C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65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钾</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BD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8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EE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D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0B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E6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73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84C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2B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6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钙</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01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A3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AE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CD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AF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81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7FFB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90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1E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97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54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9E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2E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C0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09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E6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5E49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24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8D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D9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28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52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78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D9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70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61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标准样品</w:t>
            </w:r>
          </w:p>
        </w:tc>
      </w:tr>
      <w:tr w14:paraId="61F1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37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F5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钴</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EC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1000µg/mL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A3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20ml/支，基体，1% 硝酸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6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B9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66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E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92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F76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19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DE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钙</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B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500µg/mL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BF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20m/支，基体，1%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C5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21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04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B2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94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707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D6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BA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EF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500µg/mL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B7C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20m/支，基体，1%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1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E2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FE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B8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C0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635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1C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5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钼</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AE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100µg/mL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BD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80ml/瓶，基体，1% 盐酸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6C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C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6A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D2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E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2FF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B8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E5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碘滴定标准溶液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36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1B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7A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E8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1B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1C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07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F35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78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C6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硫代硫酸钠标准溶液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8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8C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E8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33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5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82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D6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82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46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92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盐酸滴定标准溶液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1F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01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9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16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6E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B7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83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4C2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EF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CE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石油类</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7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1000µg/mL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ED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3C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A8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92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64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43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0D08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D0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73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氢氧化钠标准滴定溶液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6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8C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E6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5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57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5C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952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D3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FF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氢氧化钠标准滴定溶液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7B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7D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36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B5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82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F9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9E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7CAD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88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0C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硝酸银标准滴定溶液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4C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0.0141mol/L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75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7F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90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1A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6C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84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26AA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F6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63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氯化锌标准滴定溶液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2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0.02mol/L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8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39B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71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68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99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72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r w14:paraId="1777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57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74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乙二胺四乙酸二钠标准滴定溶液</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1B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0.025mol/L</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F6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6E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A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8B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63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E3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标准溶液</w:t>
            </w:r>
          </w:p>
        </w:tc>
      </w:tr>
    </w:tbl>
    <w:p w14:paraId="602BDC29">
      <w:pPr>
        <w:rPr>
          <w:rFonts w:ascii="等线" w:hAnsi="等线" w:eastAsia="等线" w:cs="Times New Roman"/>
          <w:color w:val="auto"/>
          <w:highlight w:val="none"/>
        </w:rPr>
      </w:pPr>
    </w:p>
    <w:p w14:paraId="47C2570E">
      <w:pPr>
        <w:autoSpaceDE w:val="0"/>
        <w:autoSpaceDN w:val="0"/>
        <w:adjustRightInd w:val="0"/>
        <w:snapToGrid w:val="0"/>
        <w:spacing w:line="360" w:lineRule="auto"/>
        <w:ind w:firstLine="211" w:firstLineChars="10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备注：投标人应如实地填写本供货货物清单表中商品的生产厂家和投标品牌。</w:t>
      </w:r>
    </w:p>
    <w:p w14:paraId="498E3EBF">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76909C8F">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697F0445">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1F390898">
      <w:pPr>
        <w:pageBreakBefore/>
        <w:numPr>
          <w:ilvl w:val="255"/>
          <w:numId w:val="0"/>
        </w:numPr>
        <w:tabs>
          <w:tab w:val="left" w:pos="567"/>
        </w:tabs>
        <w:autoSpaceDE w:val="0"/>
        <w:autoSpaceDN w:val="0"/>
        <w:adjustRightInd w:val="0"/>
        <w:spacing w:line="360" w:lineRule="auto"/>
        <w:jc w:val="center"/>
        <w:outlineLvl w:val="2"/>
        <w:rPr>
          <w:rFonts w:ascii="宋体" w:hAnsi="宋体" w:eastAsia="宋体" w:cs="Times New Roman"/>
          <w:b/>
          <w:color w:val="auto"/>
          <w:kern w:val="28"/>
          <w:sz w:val="28"/>
          <w:szCs w:val="28"/>
          <w:highlight w:val="none"/>
        </w:rPr>
      </w:pPr>
      <w:bookmarkStart w:id="647" w:name="_Toc17996"/>
      <w:r>
        <w:rPr>
          <w:rFonts w:hint="eastAsia" w:ascii="宋体" w:hAnsi="宋体" w:eastAsia="宋体" w:cs="Times New Roman"/>
          <w:b/>
          <w:color w:val="auto"/>
          <w:kern w:val="28"/>
          <w:sz w:val="28"/>
          <w:szCs w:val="28"/>
          <w:highlight w:val="none"/>
        </w:rPr>
        <w:t>供货货物清单表（量具器皿）</w:t>
      </w:r>
      <w:bookmarkEnd w:id="647"/>
    </w:p>
    <w:tbl>
      <w:tblPr>
        <w:tblStyle w:val="4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1871"/>
        <w:gridCol w:w="3578"/>
        <w:gridCol w:w="643"/>
        <w:gridCol w:w="931"/>
        <w:gridCol w:w="1327"/>
        <w:gridCol w:w="1037"/>
        <w:gridCol w:w="436"/>
      </w:tblGrid>
      <w:tr w14:paraId="0536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nil"/>
              <w:right w:val="single" w:color="000000" w:sz="4" w:space="0"/>
            </w:tcBorders>
            <w:shd w:val="clear" w:color="auto" w:fill="auto"/>
            <w:vAlign w:val="center"/>
          </w:tcPr>
          <w:p w14:paraId="3731A1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02" w:type="pct"/>
            <w:tcBorders>
              <w:top w:val="single" w:color="000000" w:sz="4" w:space="0"/>
              <w:left w:val="single" w:color="000000" w:sz="4" w:space="0"/>
              <w:bottom w:val="nil"/>
              <w:right w:val="single" w:color="000000" w:sz="4" w:space="0"/>
            </w:tcBorders>
            <w:shd w:val="clear" w:color="auto" w:fill="auto"/>
            <w:vAlign w:val="center"/>
          </w:tcPr>
          <w:p w14:paraId="469702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商品名称</w:t>
            </w:r>
          </w:p>
        </w:tc>
        <w:tc>
          <w:tcPr>
            <w:tcW w:w="1725" w:type="pct"/>
            <w:tcBorders>
              <w:top w:val="single" w:color="000000" w:sz="4" w:space="0"/>
              <w:left w:val="single" w:color="000000" w:sz="4" w:space="0"/>
              <w:bottom w:val="nil"/>
              <w:right w:val="single" w:color="000000" w:sz="4" w:space="0"/>
            </w:tcBorders>
            <w:shd w:val="clear" w:color="auto" w:fill="auto"/>
            <w:vAlign w:val="center"/>
          </w:tcPr>
          <w:p w14:paraId="28DB46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规格及技术要求</w:t>
            </w:r>
          </w:p>
        </w:tc>
        <w:tc>
          <w:tcPr>
            <w:tcW w:w="310" w:type="pct"/>
            <w:tcBorders>
              <w:top w:val="single" w:color="000000" w:sz="4" w:space="0"/>
              <w:left w:val="single" w:color="000000" w:sz="4" w:space="0"/>
              <w:bottom w:val="nil"/>
              <w:right w:val="single" w:color="000000" w:sz="4" w:space="0"/>
            </w:tcBorders>
            <w:shd w:val="clear" w:color="auto" w:fill="auto"/>
            <w:vAlign w:val="center"/>
          </w:tcPr>
          <w:p w14:paraId="7020C4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包装单位</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304264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暂定数量</w:t>
            </w:r>
          </w:p>
        </w:tc>
        <w:tc>
          <w:tcPr>
            <w:tcW w:w="640" w:type="pct"/>
            <w:tcBorders>
              <w:top w:val="single" w:color="000000" w:sz="4" w:space="0"/>
              <w:left w:val="single" w:color="000000" w:sz="4" w:space="0"/>
              <w:bottom w:val="nil"/>
              <w:right w:val="single" w:color="000000" w:sz="4" w:space="0"/>
            </w:tcBorders>
            <w:shd w:val="clear" w:color="auto" w:fill="auto"/>
            <w:vAlign w:val="center"/>
          </w:tcPr>
          <w:p w14:paraId="064B72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生产厂家</w:t>
            </w:r>
          </w:p>
        </w:tc>
        <w:tc>
          <w:tcPr>
            <w:tcW w:w="500" w:type="pct"/>
            <w:tcBorders>
              <w:top w:val="single" w:color="000000" w:sz="4" w:space="0"/>
              <w:left w:val="single" w:color="000000" w:sz="4" w:space="0"/>
              <w:bottom w:val="nil"/>
              <w:right w:val="single" w:color="000000" w:sz="4" w:space="0"/>
            </w:tcBorders>
            <w:shd w:val="clear" w:color="auto" w:fill="auto"/>
            <w:vAlign w:val="center"/>
          </w:tcPr>
          <w:p w14:paraId="676431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投标品牌</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E6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5DA3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1B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0D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B6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A级，1mL，误差极限±0.007mL，玻璃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BF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44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E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8E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C7C0A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8F1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F3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27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CC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A级，2mL，误差极限±0.010mL，玻璃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59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BE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FC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E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52308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CF5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64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FB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10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A级，5mL，误差极限±0.015mL，玻璃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A4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38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6E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51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B7522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7DA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6C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BF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73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A级，10mL，误差极限±0.020mL，玻璃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83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85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08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1D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62D9E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063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B1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A5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07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A级，15mL，误差极限±0.025mL，玻璃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ED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B1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9B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F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5E628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9D4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E1B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0E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0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A级，20mL，误差极限±0.030mL，玻璃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2B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8A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1D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D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5A81D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13F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A0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82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85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A级，25mL，误差极限±0.030mL，玻璃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D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42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BA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23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02B3A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2F2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1B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AC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F3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A级，50mL，误差极限±0.05mL，玻璃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AE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2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A3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8C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9AD5B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FAD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65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E8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E2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A级，100mL，误差极限±0.08mL，玻璃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DA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D6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3F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2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1955A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54A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F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BA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DF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A级，1mL，误差极限±0.008mL，玻璃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48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15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4E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EA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2211F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D76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F5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D7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23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A级，2mL，误差极限±0.012mL，玻璃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FD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33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68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8F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91D52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A08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60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F3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DF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A级，5mL，误差极限±0.025mL，玻璃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AF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6D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9B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F2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F713D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126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D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EC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E0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A级，10mL，误差极限±0.05mL，玻璃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1B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62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18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F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BA7B2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F33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9F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05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36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A级，25mL，误差极限±0.10mL，玻璃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C1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FC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FD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0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88EAF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722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8F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89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56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A级，50mL，误差极限±0.10mL，玻璃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3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6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3A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C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D371E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CA0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EB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45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FC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A级，1mL，误差极限±0.010mL，无色，玻璃，带玻璃瓶塞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92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6C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85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70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84975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252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93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15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B2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A级，2mL，误差极限±0.010mL，无色，玻璃，带玻璃瓶塞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BB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E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26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A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AD519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0A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E1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38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8D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A级，5mL，误差极限±0.020mL，无色，玻璃，带玻璃瓶塞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AC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FD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ED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AD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2884D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D87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B5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3F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FF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A级，10mL，误差极限±0.020mL，无色，玻璃，带玻璃瓶塞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DE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0E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C4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37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3D263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289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4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6C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8F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A级，25mL，误差极限±0.03mL，无色，玻璃，带玻璃瓶塞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F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A5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04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B4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61B1A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445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50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1D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6E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A级，50mL，误差极限±0.05mL，无色，玻璃，带玻璃瓶塞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F7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52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18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08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590A5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B0C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CC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1E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9F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A级，100mL，误差极限±0.10mL，无色，玻璃，带玻璃瓶塞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C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92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63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7E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A7C3D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D75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C7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EC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38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A级，200mL，误差极限±0.15mL，无色，玻璃，带玻璃瓶塞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03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23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21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C9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9A1AA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CCF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78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C2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9A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A级，250mL，误差极限±0.15mL，无色，玻璃，带玻璃瓶塞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52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D5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69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0E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14836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AB3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DA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7D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8E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A级，500mL，误差极限±0.25mL，无色，玻璃，带玻璃瓶塞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7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68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4C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EB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87B55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D28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EF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C9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AE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A级，1000mL，误差极限±0.40mL，无色，玻璃，带玻璃瓶塞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63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79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5A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00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C422D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5BA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9F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22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63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A级，2000mL，误差极限±0.60mL，无色，玻璃，带玻璃瓶塞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8F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17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12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BB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AEE8D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F88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3E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91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BA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A级，5mL，误差极限±0.020mL，棕色，玻璃，带玻璃瓶塞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AB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82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8F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EF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96697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BB2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06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2F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56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A级，10mL，误差极限±0.020mL，棕色，玻璃，带玻璃瓶塞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C9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F0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B0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78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93AB4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ED7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46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D8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1A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A级，25mL，误差极限±0.03mL，棕色，玻璃，带玻璃瓶塞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63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B3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64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620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1E426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DF73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D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3D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51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A级，50mL，误差极限±0.05mL，棕色，玻璃，带玻璃瓶塞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20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4E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88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12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FE872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270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4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2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AF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A级，100mL，误差极限±0.10mL，棕色，玻璃，带玻璃瓶塞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4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7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3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C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ADE02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0EE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78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22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7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A级，200mL，误差极限±0.15mL，棕色，玻璃，带玻璃瓶塞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BB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2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5B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58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F1FD3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A26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4D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62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0E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A级，250mL，误差极限±0.15mL，棕色，玻璃，带玻璃瓶塞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82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4F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2F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DC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33F03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564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7C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91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C1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A级，500mL，误差极限±0.25mL，棕色，玻璃，带玻璃瓶塞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3D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2C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C0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31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16A51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01D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70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0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AF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A级，1000mL，误差极限±0.40mL，棕色，玻璃，带玻璃瓶塞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65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92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56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86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2CEB5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469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8F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CD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厚壁容量瓶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A7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A级，2000mL，误差极限±0.60mL，棕色，玻璃，带玻璃瓶塞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BB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55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82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C4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73FD0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37E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EE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2C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85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47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B1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52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F2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6B35E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2C5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B2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80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70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5C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22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5F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C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5C8CA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E3F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5A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B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9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33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31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D4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AA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F1D3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A40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BE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C8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定量管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12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50mL，平底，带刻度和塑料盖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35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58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CC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F2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69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达到进口产品要求</w:t>
            </w:r>
          </w:p>
        </w:tc>
      </w:tr>
      <w:tr w14:paraId="6335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C9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37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FF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 误差极限±0.025mL，棕色，PTFE阀针，玻璃，2支/包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9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89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9C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1A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9D65E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F7F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A2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A1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C4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 误差极限±0.04mL，棕色，PTFE阀针，玻璃，2支/包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97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DC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0A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F0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EFC3A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EC6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5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93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9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 误差极限±0.05mL，棕色，PTFE阀针，玻璃，2支/包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86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CC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C2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BD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9257D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E42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DD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82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B0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 误差极限±0.025mL，无色，PTFE阀针，玻璃，2支/包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F1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21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1D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08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855B7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0B6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0E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B8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3A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 误差极限±0.04mL，无色，PTFE阀针，玻璃，2支/包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1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70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F0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6B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3A5BA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49B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AA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FB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4F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 误差极限±0.05mL，无色，PTFE阀针，玻璃，2支/包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C5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05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8E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8E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520F8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432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3C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2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具塞比色管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FF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10mL，误差极限±0.10mL，玻璃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0D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BF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9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1B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E5F79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4A6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5B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7A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具塞比色管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EC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25mL，误差极限±0.25mL，玻璃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60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76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03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1F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01003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2AE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F2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11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具塞比色管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7E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50mL，误差极限±0.40mL，玻璃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8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70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ED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99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FA53A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70A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CA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5A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具塞比色管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C2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100mL，误差极限±0.60mL，玻璃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F8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1D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68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70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E2103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6A9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82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5B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具塞量筒（量入式）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B8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A级，10mL，误差极限±0.10mL，玻璃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C4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14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17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F1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BCBEF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FBB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28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D1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具塞量筒（量入式）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00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A级，25mL，误差极限±0.25mL，玻璃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9E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F5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5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51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7751C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8E2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97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00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具塞量筒（量入式）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DE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BC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E0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C7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0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26423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8EE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12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AB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具塞量筒（量入式）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C0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A级，100mL，误差极限±0.5mL，玻璃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B2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97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8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69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572B8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144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0E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46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2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A级，25mL，误差极限±0.25mL，玻璃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1F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6F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33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31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91A0A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768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D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2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ED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A级，50mL，误差极限±0.25mL，玻璃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5C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5F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26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79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258A9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B6B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DB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CF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B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A级，100mL，误差极限±0.5mL，玻璃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76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AE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5F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32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70523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62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41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92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83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A级，250mL，误差极限±1.0mL，玻璃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6B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6A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66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E7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AC138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BF0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DA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E0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8B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A级，500mL，误差极限±2.5mL，玻璃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DB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55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C6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C5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F0650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49C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6F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08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6A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A级，1000mL，误差极限±5mL，玻璃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ED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B2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5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49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013B2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D05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0E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EF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13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A级，2000mL，误差极限±10mL，玻璃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73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7C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4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32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783A9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962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7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88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F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A9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15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D5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7B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B49F3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D8D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DC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DA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量筒（量出式）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31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EF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89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8C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FD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55499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AD4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9A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11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76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A级，20mL，误差极限±0.5mL，玻璃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B1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C0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08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9D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15144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277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D2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5E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7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A级，50mL，误差极限±1.0mL，玻璃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C6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B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4D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3C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1FDB6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B0A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AA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EB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8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A级，100mL，误差极限±1.5mL，玻璃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1B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E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1D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92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05C4D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257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4F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3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E1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A级，250mL，误差极限±3mL，玻璃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66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D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9B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7C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2E4B2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F3A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B2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3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97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A级，500mL，误差极限±6.0mL，玻璃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27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17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A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99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E263A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FD1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74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AD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8B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A级，1000mL，误差极限±10mL，玻璃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F6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E3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4C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3B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53D73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0AD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69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8C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4E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带刻度，耐高温耐酸碱，50mL，塑料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89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88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A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2B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07412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E8F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BE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08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52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带刻度，耐高温耐酸碱，100mL，塑料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5C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F8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D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3E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9F5A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D2E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51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39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73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带刻度，耐高温耐酸碱，250mL，塑料，带手柄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5E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38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3A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CF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30AF6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E1A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D9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D4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F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带刻度，耐高温耐酸碱，500mL，塑料，带手柄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B4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DA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AB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0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8CE4D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0B6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D3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79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DC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带刻度，带手柄，耐高温耐酸碱，1000mL，塑料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64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C5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28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A7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C0B0C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7C8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D1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24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5D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带刻度，耐高温耐酸碱，2000mL，塑料，带手柄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C1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07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FB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C1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CBA0C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775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2C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DD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0C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BF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5F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6F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0C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5A5D2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832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5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4A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7D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89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D7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01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96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9C633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E5E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DB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C2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单盖溶解氧瓶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D3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28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A5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3D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62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F1A52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9B1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15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84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双盖溶解氧瓶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6A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250mL，无色，带标号，玻璃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10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65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F1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18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75850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6C8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D5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B5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62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棕色，125mL，玻璃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52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8D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36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E1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69209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3B6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CA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7B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57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无色，125mL，玻璃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71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B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3F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33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D38D0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C91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37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59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C8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5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C2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2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1D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9469E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E5B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F1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A7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8D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E5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8B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FB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1A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456B2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42D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17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6C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1F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EE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06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81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5C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8915D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2FF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C5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9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02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64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6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F2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E8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0ABFF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15D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46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B4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3C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250mL，聚四氟乙烯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D6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B4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0B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3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3D614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6D1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26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B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ED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49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D4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7A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AD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284A8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0E6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5E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31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1A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03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C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61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97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50F40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1F6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A0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69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1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1000mL，玻璃，满刻度</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3A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88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FB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16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5D2EE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EA1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6D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F0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85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94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FF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32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7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B665B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EA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42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27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85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96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E5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61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1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D9AA2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8F7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3B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F1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9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A9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A4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A5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D2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D1FDA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EAE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11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7C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19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5E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58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E2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C5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631BF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318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FF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A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B6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高型，100mL，玻璃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43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51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8B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AF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43F63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FE7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C3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25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CC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高型，250mL，玻璃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1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A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34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CF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A54A2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653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4A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78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5D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高型，500mL，玻璃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1B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18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3F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12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0840E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6E3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6B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85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72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带把，500mL，玻璃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D2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95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22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1A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0EE23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756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BE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9B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37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带把，1000mL，玻璃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00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30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54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38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16417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239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86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BE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05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C8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2F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D7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D7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34B68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F79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CC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BF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59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30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CF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FB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A2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7AD33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93A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6C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EA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1F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E9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9D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E6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1B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E684A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FFE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58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3E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EC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5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19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ED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FD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B6BB9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145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8A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28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90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A1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49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E6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59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26F33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1A7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E4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F7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3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99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3A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3A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55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39E5A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05D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30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D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72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69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F3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06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6D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1D242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B51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D1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93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4C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E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97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95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A1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E1EFE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F96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09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4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FC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4F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30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FC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7C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E62A0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CD4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27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BC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52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EF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2B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FF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A4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BD1C1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419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FE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6A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B0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3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5A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1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44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90E84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992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E3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3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BA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DD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3D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65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E5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9FD4B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255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DA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A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51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92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A5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39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5A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0F839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D79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E8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46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3B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76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26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CA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A7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6583E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503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E3C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84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1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89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E9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83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E1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86CF3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AEC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60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D0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F0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B8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4D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67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12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004F0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2FB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D7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39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46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D1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99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95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2D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FFE81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5B5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0D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B3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CF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9F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9D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D7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A7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EC084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1B4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61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25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26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58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ED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80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BC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5672D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8D6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60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17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8C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20000mL，棕色，大口，玻璃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70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2B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D0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B6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5FD31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46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23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25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EF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C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C5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C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1E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74BDD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1B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12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04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C7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4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FF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EB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D4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5E4E2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C0E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6B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FD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9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9E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3D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57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8B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DC4BD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0EA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D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8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C2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69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0B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F4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9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3FA3E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8E6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A5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B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3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BB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8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AB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8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459B8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7E1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61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B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48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91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48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EA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65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D27A8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BD5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A8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50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BF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CB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3E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DC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6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3AFB5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5E5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9F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53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FE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DE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F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65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B8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FCAA1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D55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0C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A8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B7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20000mL，无色，小口，玻璃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20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4C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9C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61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8BECA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F15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18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D77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35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D8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19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E5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AD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0EBF1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F72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1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0D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9C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7C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E6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7D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EF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63041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A28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13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5F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C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5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29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BC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7C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D8DF2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D4C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36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63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CC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29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D5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EB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88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C0EFA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7F5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3A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09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53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07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2A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82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1E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26232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F77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7C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43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B1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FE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83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1F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E8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D9FD8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AEB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23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1B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5C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82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06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01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93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8E8AC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AA2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91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86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80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10000mL，棕色，小口，玻璃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CF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DE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AF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88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5D41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17E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64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0A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螺纹口/试剂瓶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B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A2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5D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0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E6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0DD43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BBC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FD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DE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螺纹口/试剂瓶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29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9C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8F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60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2A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485D5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687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BA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43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螺纹口/试剂瓶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46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60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9D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F8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C3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E8341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8A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9B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9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螺纹口/试剂瓶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7F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B2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AC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E2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B3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E9D49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000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04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85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螺纹口/试剂瓶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E8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5A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7F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B7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A3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8148A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EC5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C6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74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螺纹口/试剂瓶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EB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20000mL，无色，大口，玻璃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69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9B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DC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56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33CA6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8DF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6C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BC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BD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125mL，棕色，小口，带100mL刻度，玻璃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38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7D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4C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94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17F2E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954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E1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E4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磨口瓶/试剂瓶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7D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125mL，无色，小口，带100mL刻度，玻璃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C1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07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68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E0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6AD59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720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F2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A6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48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50mL，小口，塑料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9D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2A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0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48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5229A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3FE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E5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A3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0F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100mL，小口，塑料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91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69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AD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2F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2D3DA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65F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8C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4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F1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250mL，小口，塑料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F9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5C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C7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DA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91D62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2F1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CD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99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6C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500mL，小口，塑料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BE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D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FC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60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D1212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361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0E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FC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6B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1000mL，小口，塑料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02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4E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6E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E5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E61C5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55A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95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07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F6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2000mL，小口，塑料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6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D7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D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5E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B3BCB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5F8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06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F5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1E6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F8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F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4A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66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C9866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7B7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86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CE0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07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55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ED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49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39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C05BE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2E3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2C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5B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66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E3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4E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A5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EC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815E9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668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4D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C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58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9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A0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93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88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46BE1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E4D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8B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FD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98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6F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0D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2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D8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D25E7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85B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6E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10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聚乙烯瓶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7D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C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26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5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D2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BF3EC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0F5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4B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E9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E3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250mL，方形塑料带盖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BA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F3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01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B4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FFBF2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C44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CE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1D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40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500mL，方形塑料带盖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36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CD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2F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46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5B11C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6F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74C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CB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EA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1000mL，方形塑料带盖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0B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C6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6F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9D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54270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689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6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53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C8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9E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4F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A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B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C1C35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5C4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64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3B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97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3D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41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69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94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8865D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24C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02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21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1A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0A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66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57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A2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AA7CB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543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C6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A5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F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91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EB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B7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39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8222B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CAD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3F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B6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35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0D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4F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BD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4C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3BE36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A54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4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87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E4C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75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FC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A3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E0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9C9FF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E76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E4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A3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AF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C7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A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82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38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A4C70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816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FF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5C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9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54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D2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14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78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16DBD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A70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71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8C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08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D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44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8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F3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F34F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DBB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C3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9C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5A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54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AB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70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6E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65E0F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6A3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09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6D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3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55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AC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7E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11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8D1F2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272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D3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9D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3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CC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5C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67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00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D8F79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BCF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97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C0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3C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62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F9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74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B4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3D7AA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EC5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EE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E4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5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70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86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E4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62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8E648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34E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E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98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B3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F7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26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AC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A0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9330B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5EF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3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8B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64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C0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10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E3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EF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5AF8D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431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D7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4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B0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8A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A3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14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4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F00D9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58C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67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67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B9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A6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28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C7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A4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38DAE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713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F9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C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B7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C0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2B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9A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30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3C42A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C47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1F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6D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E1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0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26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3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6D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42350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45D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3E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24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50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66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CD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3D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C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E69E7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45C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8B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F1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大口三角烧瓶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95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5000mL，玻璃，加厚</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69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D6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F3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4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FDE97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BF7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64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C1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具塞三角烧瓶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B2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24#，250mL，实心塞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09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4B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E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20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311AE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1C0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20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D6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0B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24#口，圆底，玻璃，100mL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B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D9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83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5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D5829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722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25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C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2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24#口，圆底，玻璃，125mL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06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2C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50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08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C65A8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909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93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5F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70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24#口，圆底，玻璃，250mL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C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27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6C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19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5EFDB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CFF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60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0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F0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24#口，圆底，玻璃，500mL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F9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2F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C8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79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1090B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CBF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FF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9D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81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24#口，圆底，玻璃，1000mL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0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ED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E0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E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23B3C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E7D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40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DA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64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16×100mm，3.3厚料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58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C6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F8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57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04C2B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6E5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1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28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0B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16×150mm，3.3厚料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72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E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2F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DB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722A2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79B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05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1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3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18×150mm，3.3厚料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9F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02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4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3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CFF24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653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64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B6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5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18×180mm，3.3厚料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4D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0B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4B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9F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B4A5D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895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85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CC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FD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21×200mm，3.3厚料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8F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43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F0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7C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6434B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64D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22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75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7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25×200mm，3.3厚料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16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4A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A0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B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1F188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86F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BA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93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44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15mL，φ16mm×150mm，玻璃，带刻度，带硅胶塞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FB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48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8C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1F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E9798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A3A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97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F2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平口试管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A5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20mL，φ18mm×150mm，玻璃，带刻度，带硅胶塞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38C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7D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60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B2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DCC4D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BBF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87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9A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69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3E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D7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1C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BB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0EB3A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9CA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F7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32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6C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DB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A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45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60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8E9D1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437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A4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6F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0C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5E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B1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7A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C0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D3212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67D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50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1A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0E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φ210mm，无色，玻璃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0B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3C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68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10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3F135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B3F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20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00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1D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φ240mm，无色，玻璃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E3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7F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0C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81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06D8A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283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81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49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57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C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92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4A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31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F1C92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733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1F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E4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F1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φ350mm，无色，玻璃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C1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BC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F8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22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6B31A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81C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0A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EA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8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φ400mm，无色，玻璃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41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65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13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84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F597F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529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85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F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B8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E3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5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A3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F2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2FE82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732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03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A0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FC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C9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8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EB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05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F486C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68F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0B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2C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E7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67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0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CD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BD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CDBDD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321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39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8A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33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φ210mm，棕色，玻璃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D2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D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21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64D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2FBE4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972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B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10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95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φ240mm，棕色，玻璃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72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25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60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42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9093D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B5C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C0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F8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5F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07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B0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38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4F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D8A85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96C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90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BE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F3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φ400mm，棕色，玻璃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C6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30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16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9C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1EAE6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12C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AB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A4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9D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φ75×15mm，玻璃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76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2B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39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BB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81794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CB5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4D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03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60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φ100×15mm，玻璃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8B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52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A5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98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EF020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0D5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8B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26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003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φ120×15mm，玻璃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45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E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95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6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E92BF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450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60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A2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7C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φ60×15mm，玻璃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3C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0A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1D3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68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F5CCF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E65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BA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36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56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φ90×15mm，玻璃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8A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1B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32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6E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93453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3E5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AC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6A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4C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24口，冷凝部分长度20cm，连接小咀外径10mm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AD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37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01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21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BAE2E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125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BA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91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E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24口，冷凝部分长度30cm，连接小咀外径10mm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BC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BF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85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24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8E06D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A51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B4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E3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34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24口，冷凝部分长度40cm，连接小咀外径10mm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34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A1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A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B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2F3B3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829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6A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44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33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24口，冷凝部分长度50cm，连接小咀外径10mm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58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A7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BC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C7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811BF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01E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A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83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67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24口，冷凝部分长度20cm，连接小咀外径8mm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A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EB8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5F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BC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D8A70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6C8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E1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2D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蛇形冷凝管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F3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24口，冷凝部分长度20cm，连接小咀外径10mm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70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BB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56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DB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468DA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0D0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46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BB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蛇形冷凝管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C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24口，冷凝部分长度30cm，连接小咀外径10mm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E9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3C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B6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A2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5061D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E77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4F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15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蛇形冷凝管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E5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24口，冷凝部分长度50cm，连接小咀外径10mm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8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BA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CF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F8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0A379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9E4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0C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5F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4C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滤板孔径20-30μm，40mL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13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FD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0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E3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72120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312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C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A0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C0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滤板孔径10-15μm，40mL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3D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37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B1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DB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73186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FEF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C0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D6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77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滤板孔径10-15μm，60mL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BF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05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D9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10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9AF09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A87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F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27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7F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滤板孔径4.5-9μm，30mL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68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FC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08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66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7D66D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31A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EC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AC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28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滤板孔径4.5-9μm，40mL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6D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F1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86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2A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908D1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14D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14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0F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12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滤板孔径4.5-9μm，60mL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A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08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FA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28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DA97A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B96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2C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D1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6F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滤板孔径3-4μm，40mL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F6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39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B8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F2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81D8E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714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FE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B6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G5玻璃砂芯漏斗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C5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滤板孔径1.5-2.5μm，35mL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BF7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C0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0D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0C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A82BD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424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B9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DD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G6玻璃砂芯漏斗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DF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滤板孔径1.5μm，30mL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BC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A2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D1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16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A9B58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057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31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71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G00坩埚过滤器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15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滤板孔径160-250μm，30mL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9B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12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E6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D8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FEC15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50A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F9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4E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G0坩埚过滤器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86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滤板孔径100-160μm，30mL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0D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5A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A9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A5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7290A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7A3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3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15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G1A坩埚过滤器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44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滤板孔径70-100μm，30mL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6D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47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13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EA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9F1C7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FB7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1A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B4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3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滤板孔径50-70μm，30mL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5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37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D5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D6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938A7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06C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5A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8C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B4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滤板孔径30-50μm，30mL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CF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00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D7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1B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FFEC0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6C7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D6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B3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5D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滤板孔径16-30μm，30mL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AA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0B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89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AC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0632B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2A3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AA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B8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G4A坩埚过滤器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10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滤板孔径7-16μm，30mL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E3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2C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12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8D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131CE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E34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71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20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6D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滤板孔径4-7μm，30mL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18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54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31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78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7D58A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989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65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3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C3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滤板孔径4-7μm，100mL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80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C2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F2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72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CAB96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A25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49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05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G5坩埚过滤器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E9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滤板孔径2-4μm，30mL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C6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6A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03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9D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277D8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750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2D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E1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G6坩埚过滤器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64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滤板孔径1.2-2.0μm，30mL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0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7F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A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5B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DFD25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280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62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C4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D4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125mL，犁形，玻璃，配聚四氟乙烯活塞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4F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8E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F2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2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81CD9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CF8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0C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5C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A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250mL，犁形，玻璃，配聚四氟乙烯活塞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83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91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D1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DF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7F3DB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E70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D4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60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06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500mL，犁形，玻璃，配聚四氟乙烯活塞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30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9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AC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25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0ACD2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8CF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2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9C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01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1000mL，犁形，玻璃，配聚四氟乙烯活塞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67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A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43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76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21006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F7F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47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28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EF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2000mL，犁形，玻璃，配聚四氟乙烯活塞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30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94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17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C9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68911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7F0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5C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04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E3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93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3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1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CE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C20EA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F8F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6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83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1B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94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0B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3D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75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1BE97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19E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39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77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DB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31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A5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38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AE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7462B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DD8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2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71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17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FE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7F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F6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B7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9A36A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5C5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CB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56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8D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9A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E8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5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D7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8FBC6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B51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3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E5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1D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55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65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C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9B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703E9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F04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1B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7C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F6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FC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F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42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137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8654D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B5E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E5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5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BE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φ250mm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DB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85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13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24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FE416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671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1C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08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2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10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B1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82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8A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5587C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11E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1C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B9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6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φ50mm，玻璃，长颈</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EC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09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51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C1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D2D93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BF4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73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5F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9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φ75mm，玻璃，长颈</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76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60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2C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6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0749A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B15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8D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CB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CF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φ90mm，玻璃，长颈</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C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D3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D1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0A4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A9229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A0E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99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94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耐酸耐碱砂芯过滤装置</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91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1000mL，T-50，1L三角积液瓶，砂心过滤头，滤杯300ml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F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02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C5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A4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AEAB3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58B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0B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FD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C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56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3A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BE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FE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DD1AA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FCC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47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1F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9B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8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C5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BF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4F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E18FB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5E0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04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B2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94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87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1C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95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E6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16CDA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BF2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E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C1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4E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54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64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8D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EC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AB8CC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FC4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A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C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64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5B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96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1F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06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3B7B4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945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DF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3A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A6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A0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D7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58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E0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D260B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793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16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41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84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15000mL，上嘴，含橡胶塞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B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5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8F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79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16B70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8F2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0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6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72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φ45mm，玻璃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70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F2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82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73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B634F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B96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DD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09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34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F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FC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0C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77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6766B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C6A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7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D9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43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01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7B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1D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CA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77B4D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194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B8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8E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04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E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D4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B4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68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E82E5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849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57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DE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A2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C8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11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CC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B2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DFB93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259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F6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D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27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φ180mm，玻璃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85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5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B5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25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DE3B9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326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C7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6D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76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φ200mm，玻璃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C2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E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0A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3C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D49DA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08C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B7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99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11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751型，玻璃，10mm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33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A3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E5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C0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E32E0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9B2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E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5D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B6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751型，玻璃，20mm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06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3A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0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59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CC08B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F4C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71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43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BC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751型，玻璃，30mm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8D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4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86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2F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848DF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6B5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40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D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E4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751型，玻璃，40mm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83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9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25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2B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AD722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E09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F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71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92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751型，玻璃，50mm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DD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C1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18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52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D8580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CE1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43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33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7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751型，石英，10mm，带盖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D9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32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51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10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D67D5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96E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F2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4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3C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751型，石英，20mm，带盖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B4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5D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43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4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C346E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466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B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87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4D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751型，石英，30mm，带盖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94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6E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FE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7C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EE1BC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FE9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7D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B9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4F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751型，石英，40mm，带盖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F2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2A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B3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C2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C209C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6F5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AA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A7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B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751型，石英，50mm，带盖</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7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E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70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13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C9B81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7E4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BE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6E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10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扁型，50×30mm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7B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37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FF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BD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2A4CF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305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61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67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51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扁型，60×30mm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79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27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FA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0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ED6CE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C37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C7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5D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E1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扁型，70×35mm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A7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D0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E8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D4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A12FC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2EA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0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08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43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高型，25×40mm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F3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6C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78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A3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03240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914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95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F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0D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高型，30×50mm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E6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D7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2D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46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DADCD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369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24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E2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68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高型，30×60mm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58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10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7C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42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D258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119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B5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1B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1B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高型，35×70mm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54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FD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03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09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285B2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469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5B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79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5F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高型，40×70mm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E9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31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F0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1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D6A59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D28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2A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38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86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带盖，10mL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86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60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FB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45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F6862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07D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19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CB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3E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带盖，25mL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77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E6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45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A4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FDB7A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618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05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41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F5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E8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5E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D3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30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21C81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9E8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D6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28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A1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带盖，40mL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53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C9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85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3C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E3011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486D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36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32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B0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带盖，50mL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9F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34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4A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97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88007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791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EC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0E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0B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带盖，100mL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56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8C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5E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91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DB19B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A4D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C4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85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2B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带盖，200mL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BB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7E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E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5A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69558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4BA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36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E5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镍坩埚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ED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带盖，30mL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4F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B5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D5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D6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CA1F0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DBA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2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F9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蒸发皿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48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50mL，耐热温度1000℃，圆底，瓷制</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05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99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0E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7B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4DDE8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ED9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8E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F1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蒸发皿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15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60mL，耐热温度1000℃，圆底，瓷制</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42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DE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EE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7A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993CC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B4E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7C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81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蒸发皿</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DE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100mL，耐热温度1000℃，圆底，瓷制</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70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7C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BE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FC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53780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675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92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75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英霍夫锥形管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76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F3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41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A9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90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61616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276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4F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2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无菌滤杯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A9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100mL，10只/包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50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B5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52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FB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9C512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63D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3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6F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具砂板球磨口层析柱</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13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内径13.4mm，有效长度203mm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6F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F9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AF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6E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F8714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D8F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68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3E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玻璃导管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34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8×30mm，100支/包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8B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29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5D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F1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C5022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0ED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B6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AB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玻璃导管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1B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6×35mm，100支/包</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A6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11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77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CE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9774F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E42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1E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B2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玻璃滴管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D2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9cm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71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C5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F7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23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BF351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7F6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AC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A8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玻璃滴管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74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A1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A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F6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2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4B5760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CB2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C1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61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龙头玻璃瓶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34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10L，玻璃活塞</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4F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24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93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90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4B614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0FB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61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4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乌氏粘度计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A7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毛细管内径0.55mm，测定球容积4ml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CF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99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FF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C0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222C4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841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FB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B7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碘量瓶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40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125mL，玻璃，带盖，带100mL刻度</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19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40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5D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8F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6CB20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C8A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C1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96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玻璃蓝盖瓶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EA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无色，250mL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F4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E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01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E4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0104B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C99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0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E1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玻璃蓝盖瓶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37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无色，500mL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0A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C1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FC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42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7AF1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B54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4C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1E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玻璃蓝盖瓶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31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无色，1000mL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52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7E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D5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B1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1D0005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288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F4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5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玻璃蓝盖瓶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23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棕色，250mL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D8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32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2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13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25B88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AC6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45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0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玻璃蓝盖瓶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98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棕色，500mL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0C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10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73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22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2A6B8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3C60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FE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02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玻璃蓝盖瓶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E3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棕色，1000mL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3E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20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70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D35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7F94F3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DEF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E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F6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62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A级，0.5mL，误差极限±0.005mL，玻璃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11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9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8F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75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A343B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61B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C2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17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DF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螺口，无色，100ml，玻璃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C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A2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1C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A5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7BB82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3DA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9C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91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1F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螺口，棕色，100ml，玻璃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68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92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5D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1E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8980D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7D3E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D0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89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G4A坩埚过滤器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43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滤板孔径7-16μm，100mL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2E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0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5E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20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5092DA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5B12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CD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D8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分度吸量管/刻度移液管（流出式）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95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A级，15mL，误差极限±0.08mL，玻璃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2E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87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F7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B4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61586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FA1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66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D8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直二口圆底蒸馏烧瓶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0D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24#口，圆底，玻璃，500mL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38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8C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94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42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3EA91C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1927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DA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D9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斜三口圆底蒸馏烧瓶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57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24#口，圆底，玻璃，500mL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F1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5B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CC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74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26CF01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0353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D4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5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直三口圆底蒸馏烧瓶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C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24#口，圆底，玻璃，500mL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92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AD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A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A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64A08C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r w14:paraId="298E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1C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41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PET瓶</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9A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500mL，透明，大口，塑料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41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CD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76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6E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none"/>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top"/>
          </w:tcPr>
          <w:p w14:paraId="023897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none"/>
                <w:u w:val="none"/>
              </w:rPr>
            </w:pPr>
          </w:p>
        </w:tc>
      </w:tr>
    </w:tbl>
    <w:p w14:paraId="6B00B6BD">
      <w:pPr>
        <w:autoSpaceDE w:val="0"/>
        <w:autoSpaceDN w:val="0"/>
        <w:adjustRightInd w:val="0"/>
        <w:snapToGrid w:val="0"/>
        <w:spacing w:line="360" w:lineRule="auto"/>
        <w:ind w:firstLine="211" w:firstLineChars="100"/>
        <w:jc w:val="left"/>
        <w:rPr>
          <w:rFonts w:ascii="宋体" w:hAnsi="宋体" w:eastAsia="宋体" w:cs="Times New Roman"/>
          <w:b/>
          <w:bCs/>
          <w:color w:val="auto"/>
          <w:kern w:val="0"/>
          <w:szCs w:val="21"/>
          <w:highlight w:val="none"/>
        </w:rPr>
      </w:pPr>
    </w:p>
    <w:p w14:paraId="219B472F">
      <w:pPr>
        <w:autoSpaceDE w:val="0"/>
        <w:autoSpaceDN w:val="0"/>
        <w:adjustRightInd w:val="0"/>
        <w:snapToGrid w:val="0"/>
        <w:spacing w:line="360" w:lineRule="auto"/>
        <w:ind w:firstLine="211" w:firstLineChars="10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备注：投标人应如实地填写本供货货物清单表中商品的生产厂家和投标品牌。</w:t>
      </w:r>
    </w:p>
    <w:p w14:paraId="173800C6">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708EE550">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33F44AAD">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bookmarkEnd w:id="644"/>
    <w:p w14:paraId="6640CF6A">
      <w:pPr>
        <w:pageBreakBefore/>
        <w:numPr>
          <w:ilvl w:val="255"/>
          <w:numId w:val="0"/>
        </w:numPr>
        <w:tabs>
          <w:tab w:val="left" w:pos="567"/>
        </w:tabs>
        <w:autoSpaceDE w:val="0"/>
        <w:autoSpaceDN w:val="0"/>
        <w:adjustRightInd w:val="0"/>
        <w:spacing w:line="360" w:lineRule="auto"/>
        <w:jc w:val="center"/>
        <w:outlineLvl w:val="2"/>
        <w:rPr>
          <w:rFonts w:ascii="宋体" w:hAnsi="宋体" w:eastAsia="宋体" w:cs="Times New Roman"/>
          <w:b/>
          <w:color w:val="auto"/>
          <w:kern w:val="28"/>
          <w:sz w:val="28"/>
          <w:szCs w:val="28"/>
          <w:highlight w:val="none"/>
        </w:rPr>
      </w:pPr>
      <w:bookmarkStart w:id="648" w:name="_Toc12212"/>
      <w:bookmarkStart w:id="649" w:name="_Hlk146289663"/>
      <w:r>
        <w:rPr>
          <w:rFonts w:hint="eastAsia" w:ascii="宋体" w:hAnsi="宋体" w:eastAsia="宋体" w:cs="Times New Roman"/>
          <w:b/>
          <w:color w:val="auto"/>
          <w:kern w:val="28"/>
          <w:sz w:val="28"/>
          <w:szCs w:val="28"/>
          <w:highlight w:val="none"/>
        </w:rPr>
        <w:t>供货货物清单表（其他耗材）</w:t>
      </w:r>
      <w:bookmarkEnd w:id="648"/>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2387"/>
        <w:gridCol w:w="3688"/>
        <w:gridCol w:w="650"/>
        <w:gridCol w:w="637"/>
        <w:gridCol w:w="1038"/>
        <w:gridCol w:w="1062"/>
        <w:gridCol w:w="396"/>
      </w:tblGrid>
      <w:tr w14:paraId="109B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nil"/>
              <w:right w:val="single" w:color="000000" w:sz="4" w:space="0"/>
            </w:tcBorders>
            <w:shd w:val="clear" w:color="auto" w:fill="auto"/>
            <w:vAlign w:val="center"/>
          </w:tcPr>
          <w:p w14:paraId="35900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151" w:type="pct"/>
            <w:tcBorders>
              <w:top w:val="single" w:color="000000" w:sz="4" w:space="0"/>
              <w:left w:val="single" w:color="000000" w:sz="4" w:space="0"/>
              <w:bottom w:val="nil"/>
              <w:right w:val="single" w:color="000000" w:sz="4" w:space="0"/>
            </w:tcBorders>
            <w:shd w:val="clear" w:color="auto" w:fill="auto"/>
            <w:vAlign w:val="center"/>
          </w:tcPr>
          <w:p w14:paraId="6476D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商品名称</w:t>
            </w:r>
          </w:p>
        </w:tc>
        <w:tc>
          <w:tcPr>
            <w:tcW w:w="1778" w:type="pct"/>
            <w:tcBorders>
              <w:top w:val="single" w:color="000000" w:sz="4" w:space="0"/>
              <w:left w:val="single" w:color="000000" w:sz="4" w:space="0"/>
              <w:bottom w:val="nil"/>
              <w:right w:val="single" w:color="000000" w:sz="4" w:space="0"/>
            </w:tcBorders>
            <w:shd w:val="clear" w:color="auto" w:fill="auto"/>
            <w:vAlign w:val="center"/>
          </w:tcPr>
          <w:p w14:paraId="01ABB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规格及技术要求</w:t>
            </w:r>
          </w:p>
        </w:tc>
        <w:tc>
          <w:tcPr>
            <w:tcW w:w="313" w:type="pct"/>
            <w:tcBorders>
              <w:top w:val="single" w:color="000000" w:sz="4" w:space="0"/>
              <w:left w:val="single" w:color="000000" w:sz="4" w:space="0"/>
              <w:bottom w:val="nil"/>
              <w:right w:val="single" w:color="000000" w:sz="4" w:space="0"/>
            </w:tcBorders>
            <w:shd w:val="clear" w:color="auto" w:fill="auto"/>
            <w:vAlign w:val="center"/>
          </w:tcPr>
          <w:p w14:paraId="46105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包装单位</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2E32C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暂定数量</w:t>
            </w:r>
          </w:p>
        </w:tc>
        <w:tc>
          <w:tcPr>
            <w:tcW w:w="500" w:type="pct"/>
            <w:tcBorders>
              <w:top w:val="single" w:color="000000" w:sz="4" w:space="0"/>
              <w:left w:val="single" w:color="000000" w:sz="4" w:space="0"/>
              <w:bottom w:val="nil"/>
              <w:right w:val="single" w:color="000000" w:sz="4" w:space="0"/>
            </w:tcBorders>
            <w:shd w:val="clear" w:color="auto" w:fill="auto"/>
            <w:vAlign w:val="center"/>
          </w:tcPr>
          <w:p w14:paraId="416C8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生产厂家</w:t>
            </w:r>
          </w:p>
        </w:tc>
        <w:tc>
          <w:tcPr>
            <w:tcW w:w="512" w:type="pct"/>
            <w:tcBorders>
              <w:top w:val="single" w:color="000000" w:sz="4" w:space="0"/>
              <w:left w:val="single" w:color="000000" w:sz="4" w:space="0"/>
              <w:bottom w:val="nil"/>
              <w:right w:val="single" w:color="000000" w:sz="4" w:space="0"/>
            </w:tcBorders>
            <w:shd w:val="clear" w:color="auto" w:fill="auto"/>
            <w:vAlign w:val="center"/>
          </w:tcPr>
          <w:p w14:paraId="42E48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rPr>
              <w:t>投标品牌</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4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1B80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8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定量滤纸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5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12.5cm，0.45μm，中速，100张/盒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E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D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5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0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51FC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B3D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4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5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定量滤纸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9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15cm，0.45μm，中速，100张/盒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8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6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B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5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5173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46F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7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E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定性滤纸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D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12.5cm，0.45μm，中速，100张/盒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4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E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B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E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5D991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4F0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E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2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定性滤纸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6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15cm，0.45μm，中速，100张/盒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8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8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5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1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E898F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C6E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6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F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微孔滤膜</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5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0.45μm，5cm混合纤维膜，100张/盒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B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4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3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0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95682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96E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A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6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微生物滤膜</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0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GN-6，0.45μm，独立无菌包装，100片/盒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3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1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1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7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F6A45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2CA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8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C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C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75×75mm，500张/包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3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F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7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B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6501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DE3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7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D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2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100×100mm，500张/包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8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7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D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9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7292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CAA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F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6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0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150×150mm，500张/包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D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5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E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B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63469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018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8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B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擦镜纸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B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超低尘，双层，白色，100×150mm，100张/包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3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1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8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E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9AA66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ADA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E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7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E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0.5-5.0，80张/本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3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7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9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7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7323A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D35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E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F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2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2.7-4.7，80张/本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3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A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A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1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92908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F8E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F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2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2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3.8-5.4，80张/本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5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6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B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D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A0B7B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D57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6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3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7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5.5-9.0，80张/本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9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C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6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7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C270E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B87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A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B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1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5.4-7.0，80张/本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1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9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C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5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4A393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406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3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0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3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6.4-8.0，80张/本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F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D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3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E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16789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B9A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2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2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9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7.6-8.5，80张/本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C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4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B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0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F4052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2FA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E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8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3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8.2-10，80张/本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3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F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7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3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6CD46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134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C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D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F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9.5-13，80张/本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E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5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B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E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1A9C8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906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A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4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7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1.0-14，80张/本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B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D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9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D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C3F78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726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A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5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碘化钾淀粉试纸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1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每盒5刀，100条/盒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B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D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A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0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51EC3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791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1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4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巴氏吸管架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B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10孔，1/2/3ml，有机玻璃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B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D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8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7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03AA1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14D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F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1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A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25mL×24孔，双排，有机玻璃，含黑白比色板</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D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B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8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C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82FC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332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9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2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D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50mL×24孔，双排，有机玻璃，含黑白比色板</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6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A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B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6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7984D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DB8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02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有机玻璃吸管架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1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旋转式，大于等于40孔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B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B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A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7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3C922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671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B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9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有机玻璃吸管架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2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双面梯形，大于等于8孔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2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4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B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0D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157D4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A46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C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5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1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E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6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1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6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66781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424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5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7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9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6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7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5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D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465DA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176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6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不锈钢试管架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6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30孔×8.5mm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C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C1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D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8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02EEE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539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D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6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不锈钢试管架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4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30孔×22.5mm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7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0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E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5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2E474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3E0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3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0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铝试管架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4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22.5mm×40孔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5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F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0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3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A185C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D78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4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0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铝试管架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0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15.5mm×36孔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F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1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E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F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B4F31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9FB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2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D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E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304不锈钢，单提，适合10套90mm培养皿</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4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D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1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5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447BF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177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3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C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耐酸碱分液漏斗架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7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8孔，500mL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E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7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3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B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BF9D5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8CE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9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1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耐酸碱分液漏斗架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F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4孔，500mL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A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C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B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A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E8357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5DF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4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E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PP漏斗</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D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上口内径210mm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6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D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E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4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1215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57E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2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1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0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长，6×30cm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3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3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6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F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479C7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F01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3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9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2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长，6×20cm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1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1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A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7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10E9F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745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4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F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4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短，4×8cm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B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E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2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8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3EB66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368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3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6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玻璃珠</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F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6-7mm，0.5kg/包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D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6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C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B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9BEBB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482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2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E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镊子</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1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有齿，16cm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A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7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0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1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1C02D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952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E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F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镊子</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7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扁平无齿，16cm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5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D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D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FCE1E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729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8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8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不锈钢药匙</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E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12.5cm，单头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9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C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1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2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E2C01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10D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7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1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不锈钢药匙</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2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22cm，单头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5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B6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1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D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00447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905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D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C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牛角药匙</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6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16cm，单头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D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1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F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4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F1AE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71F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5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2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牛角药匙</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B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22cm，单头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8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A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6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6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44A0B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11D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1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9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牛皮纸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9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80×110cm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E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6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5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6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A2F4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38E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4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5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采样框</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F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464×300×175cm，手提，塑料</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5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8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D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8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3D134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9CD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7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9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采样框</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A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410×300×150mm，手提，塑料</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0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9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D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2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C026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9D8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1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6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滴管帽</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B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乳胶帽，100个/包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8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2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1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D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76CDE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A73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3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3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封口膜PARAFILM</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9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4IN.*125FT./卷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0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7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1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4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8C0B8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EF8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A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8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坩埚钳</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4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30cm，不锈钢</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7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3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2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F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381A1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507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A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0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坩埚钳</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3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50cm，不锈钢</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A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5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4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1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B2829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2E8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A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7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坩埚架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8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30ml，6孔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0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1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A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C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F059C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32E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E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7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坩埚架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3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50ml，6孔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6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6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3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F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F8E5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C8D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5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A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D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3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5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9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A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66AB0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605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F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F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D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8×12mm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4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F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5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3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A085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15E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9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9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C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10×14mm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8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9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0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1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DBB7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EA2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1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B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橡胶漏斗托</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A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9层</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C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1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C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B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26557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BF2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E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5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砂芯硅胶塞</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2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配250mL普口锥形瓶</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A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8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8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7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C1A80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6BA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F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7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砂芯硅胶塞</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1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配500mL普口锥形瓶</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1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F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5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B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45EEC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C7F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1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5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硅胶塞</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5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配15mL平口试管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8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D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4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B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3E1AE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ABA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F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F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硅胶塞</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2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配20mL平口试管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0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0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D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5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FB895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2ED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6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E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硅油（二甲基硅油）</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D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AR，500mL，带加油瓶</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5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A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7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B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E4A78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BB2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6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C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蓝色废液桶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5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200L，加厚，耐强酸强碱，带排气孔，配双盖，桶直径约58cm，桶高约92cm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6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B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4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8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961F7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503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D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0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化学品防泄漏托盘</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F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1300×1300×300mm（可走叉车），防渗漏，黄色</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2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4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2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3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246EA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0F7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5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B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化学品防泄漏托盘</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B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1300×670×300mm（可走叉车），防渗漏，黄色</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8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A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B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9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74B2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80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0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0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托盘</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1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搪瓷，20×30×5cm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B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3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D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D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052E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7FE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F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C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酒精灯</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B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7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9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E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6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3A03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5E3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1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B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接种棒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0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C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5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B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7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27EFB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A61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E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5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接种环</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2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内径3mm，镍铬合金，10支/包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D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2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3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F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21A8E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A83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9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4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英式四爪夹</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9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可以夹直径在80mm以下的物品，镀铬。</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E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9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8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E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23791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3DE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B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3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十字夹-Z型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0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可夹的金属架直径最大为15mm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B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B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2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9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5F2C5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BE5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1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0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十字夹-Z型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7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可夹的金属架直径最大为16mm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2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3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C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6653D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D10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2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A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三爪多用夹</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9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双调节，带杆，全不锈钢</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B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8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D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0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CA7B3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DC7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2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F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三爪多用夹变向</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E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双调节，带顶丝，全不锈钢</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6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4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0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B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60DE0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70B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A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F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弹簧止水夹</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C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7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8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5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E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A6741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DCD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8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8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蝴蝶夹</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D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长度350mm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F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4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4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0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C4581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9F5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3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A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磁力搅拌子</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1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1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C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9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4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4291D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C5A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3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2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磁力搅拌子</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8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0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5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7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0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104E8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5E5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E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D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棉线</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E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0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1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F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1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4E613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E95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0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1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棉线</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8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9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0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3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4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0754B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699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7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8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灭菌指示胶带</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8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50m×19mm/卷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B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7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F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A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F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达到进口产品要求</w:t>
            </w:r>
          </w:p>
        </w:tc>
      </w:tr>
      <w:tr w14:paraId="52C5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0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6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耐高温橡皮筋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B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耐高温，对折长度8cm，宽4mm，500g/包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5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C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3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F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6B4B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672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A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3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脱脂纱布</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B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0.82×10m/卷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2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7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9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C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FB42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1EB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0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D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0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B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A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D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A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22908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0D1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8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7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E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8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4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C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F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5E77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503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F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0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7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2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B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7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F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B2BC7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2BA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9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0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吸量管刷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D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1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4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0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6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7533A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4C2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6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0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吸量管刷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F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6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5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8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576F7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BFF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C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3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吸量管刷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C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2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9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B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C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A63C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9C9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B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4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8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7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6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8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8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E9C25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FCE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5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E8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5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C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9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7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1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63659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11A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5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5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4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A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3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B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C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5DE1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4A9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A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E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E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E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0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A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3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2260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0AA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2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F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C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8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1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F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C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6D9C3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D83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0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7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A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8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4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2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4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815B3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24C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8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A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0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4E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0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D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B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A637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6FC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5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A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5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4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9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8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8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63B1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27E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B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2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C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D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5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3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E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AC1E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9C1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F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D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A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9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5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7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1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0F714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E52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0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E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D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D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3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0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6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5170F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C1C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A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8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F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E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8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5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1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1E45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F34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8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6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4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0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C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3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A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0025C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162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5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E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锥形瓶刷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5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0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3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0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C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7DC5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374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F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C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锥形瓶刷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D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3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8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6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7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EEBCF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92D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A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6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天平刷/仪器刷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8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165×25×35mm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4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9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A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9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4FF31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3EE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4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1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石棉网</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2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12×12cm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1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9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8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C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14B98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3D0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8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3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石棉网</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A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15×15cm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2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2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B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D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C036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178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D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A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石棉网</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0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2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F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B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1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5645C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2BD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8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大理石滴定台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C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4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5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B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1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A0080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16D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7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5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铁架台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C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200×125mm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A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8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1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F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FEAD9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F68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9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8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铁架台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D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250×160mm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C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D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3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F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68864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811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7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9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铁架台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F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315×250mm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A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B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1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8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F8A277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82B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7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8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洗耳球</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6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B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0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7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A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8E9B0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FF3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5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2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洗耳球</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7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8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4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0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3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E2C06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ED3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6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E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洗耳球</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C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8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E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B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7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3D10F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8DF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7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F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脱脂棉</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5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D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1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8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C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DBA5A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866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B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6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B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塑料材质，旋盖，FEP吸管，PFA500mL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A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D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1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B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6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达到进口产品要求</w:t>
            </w:r>
          </w:p>
        </w:tc>
      </w:tr>
      <w:tr w14:paraId="2A91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9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A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橡胶塞打孔器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9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4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2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C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A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82E1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6CF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3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0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一次性巴式吸管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6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塑料，1mL，带刻度，100支/包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0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7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6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F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BE52F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D23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4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3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一次性巴式吸管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B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塑料，3mL，带刻度，100支/包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6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3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F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4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A40C3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5AD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9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E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一次性巴式吸管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9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塑料，5mL，带刻度，100支/包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1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A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9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6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9CFF3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287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B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2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样品密封袋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F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12×18cm，100只/包，单面7C</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2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E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2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4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4407D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58F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0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7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E2等级无磁砝码</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C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10mg</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4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D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6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6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E5010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40B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6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F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E2等级无磁砝码</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3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10g</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9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8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E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5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EBA48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64F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E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A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E2等级无磁砝码</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B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20g</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9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C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9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0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010F6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3B0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2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7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E2等级无磁砝码</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2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50g</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A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5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C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E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50435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7B3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4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E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E2等级无磁砝码</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D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1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F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B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5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1355F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F73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7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8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E2等级无磁砝码</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1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200g</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B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9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C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0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6F0F3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FA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B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6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3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不锈钢，指针式-20~100度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E4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D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2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D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964A9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B0B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1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C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玻璃精密水银温度计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7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-30~+100℃，1℃分度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F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E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8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6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CCD7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FDA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F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0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二等标准玻璃水银温度计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8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E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F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5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7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7FAB3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C0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F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2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玻璃精密水银温度计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A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50~100℃，1℃分度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E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C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E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F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3B116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07E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1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A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玻璃精密水银温度计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5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100~150℃，1℃分度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6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D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8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53B74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7C2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F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B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玻璃精密水银温度计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0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150~200℃，1℃分度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A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3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1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3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F998F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9CC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E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1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玻璃精密水银温度计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9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200~250℃，1℃分度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8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F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0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D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807E5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82E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C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C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玻璃精密水银温度计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6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250~300℃，1℃分度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7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E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3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5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7744A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E41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1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B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载玻片</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4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7101，1-1.2mm，50片/盒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6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A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A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F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20101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519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2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7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盖玻片</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B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20×20mm，100片/盒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3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B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0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3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B5BD1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858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9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8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盖玻片</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A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24×24mm，100片/盒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E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6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C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8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D6AD1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C2D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C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9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6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 ，10×10×4cm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3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3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9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6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9BE0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87B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8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4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A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 ，15×15×28cm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B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A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2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D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2690B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EA0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9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F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E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 ，20×20×29cm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B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0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8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3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9498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B4F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3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F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升降台</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B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 ，25×25×38cm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6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8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D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F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93A92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D1E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E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B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深度采样器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6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有机玻璃，2.5L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B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8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9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0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5C89C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639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9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6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酒精灯</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0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250mL，带棉芯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D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1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2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7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E4CF6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11B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9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A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胶罐</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4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5L，大口，方形带盖</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C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5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D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7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8B85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863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A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D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酒精灯芯</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0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7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4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6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7FCE3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E04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0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D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玻璃棉</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4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无碱玻璃棉，A级，100g/包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0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0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6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6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3D138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753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D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8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针式过滤器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D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25*0.45，水系，100个/包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F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D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C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9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9B456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5FF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A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1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一次性注射器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C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10mL，塑料</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1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A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A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6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896C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D86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C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4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一次性注射器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E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30mL，塑料</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F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3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3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0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506E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921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4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0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注射器针筒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8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50mL，玻璃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4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2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1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A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948FF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11B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1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6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5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25mL×12孔，单排，有机玻璃加厚8mm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5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B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6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E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FD916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BDC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1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C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50mL×12孔，单排，有机玻璃加厚8mm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F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0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B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3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1179A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F0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A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C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4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100mL×12孔，单排，有机玻璃加厚8mm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F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5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F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2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0C976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DA3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D8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2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7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25mL×30孔，3排，有机玻璃加厚8mm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1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C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2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A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1948D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267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1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D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0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50mL×30孔，3排，有机玻璃加厚8mm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5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7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8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9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9CC5D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54B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7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0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8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100mL×30孔，3排，有机玻璃加厚8mm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7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C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7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2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D64C6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E1A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5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7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2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304不锈钢6孔，125mL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7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B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9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0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900B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99D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A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5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6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304不锈钢4孔，500mL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8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4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1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E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9812F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B49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7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D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8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304不锈钢2孔，1000mL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4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D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E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5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7E958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239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5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C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深度采样器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1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有机玻璃，5L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9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9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7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6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35A6C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E3E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1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0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塑胶壶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6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5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2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9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F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FA5F3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4F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D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6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塑胶壶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2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3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C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5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E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66121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779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4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9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塑胶壶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B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5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D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B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E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DEFD8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AD7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5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7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塑胶壶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C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E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E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F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6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A4B52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E44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8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8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塑胶壶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8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7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B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5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1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F2899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D99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3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4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标签纸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8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4×6cm，白底蓝框</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9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8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B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0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10F7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A15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B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3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标签纸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4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2×5cm，白底蓝框</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3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5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E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5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69821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50F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0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D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订制标签纸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2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0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7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3947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7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E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EECE9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1C8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C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8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乙酸铅试纸/醋酸铅试纸</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4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每盒5刀，100条/盒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F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5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E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1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D81E6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C76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D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E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玻璃珠</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9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直径3-4mm，500g/包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1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D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E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2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391F5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521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8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0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玻璃研钵</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6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8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8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2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7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3BA99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837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5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0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样品密封袋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D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16×24cm，100只/包，单面7C</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2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F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A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D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D9BE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34D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B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1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样品密封袋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2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20×28cm，100只/包，单面7C</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C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2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A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5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10D33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DB3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9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B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深度采样器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7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不锈钢，2.5L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1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B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F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1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11FF0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EB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1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1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深度采样器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C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不锈钢，5L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2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E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1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D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89993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7AB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4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0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9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9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A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8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C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4C955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85A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1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27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有机玻璃漏斗架</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B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12孔</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9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E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B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6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24464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562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6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9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不锈钢取样勺</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9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加厚平口9寸</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E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A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E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6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CC840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496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2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8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不锈钢/电镀烧杯夹</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E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25cm，带防滑套，适用于50-2000mL烧杯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6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2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7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2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CEB2D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69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8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E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5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2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9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5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4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32F99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6B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AB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9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单标移液管刷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F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F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E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E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A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3C660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376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C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A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牛皮筋</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黄色，内径4.3cm，常规1.5mm粗细，500g/包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A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C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4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4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A34AA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54C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2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D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橡胶抽滤垫</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A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11×85cm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5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B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1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2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3478E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7A2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A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8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橡胶抽滤垫</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D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9×75cm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B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5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1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C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63EEC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A5B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9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6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容量瓶连接圈</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3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耐高温橡胶材质，耐稀酸稀碱，大号，10根/包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6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2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D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0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82956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13A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F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7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滴管帽</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0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硅胶帽，1ml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6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5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9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19DB2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C7E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D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E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滴管帽</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0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硅胶帽，2ml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6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7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2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F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5E191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541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E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B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滴管帽</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1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硅胶帽，3ml</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0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C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C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5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8A51A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C4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2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8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移液器吸头盒/移液枪枪头盒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4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5ml，大/小口通用型，28孔，孔径约12mm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9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0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1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8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FAE43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87E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5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3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移液器吸头盒/移液枪枪头盒</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A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10ml，大/小口通用型，15孔，孔径约16mm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E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3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4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1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5E8E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bookmarkEnd w:id="649"/>
    </w:tbl>
    <w:p w14:paraId="4F987BA1">
      <w:pPr>
        <w:autoSpaceDE w:val="0"/>
        <w:autoSpaceDN w:val="0"/>
        <w:adjustRightInd w:val="0"/>
        <w:snapToGrid w:val="0"/>
        <w:spacing w:line="360" w:lineRule="auto"/>
        <w:ind w:firstLine="211" w:firstLineChars="100"/>
        <w:jc w:val="left"/>
        <w:rPr>
          <w:rFonts w:ascii="宋体" w:hAnsi="宋体" w:eastAsia="宋体" w:cs="Times New Roman"/>
          <w:b/>
          <w:bCs/>
          <w:color w:val="auto"/>
          <w:kern w:val="0"/>
          <w:szCs w:val="21"/>
          <w:highlight w:val="none"/>
        </w:rPr>
      </w:pPr>
    </w:p>
    <w:p w14:paraId="07BE054D">
      <w:pPr>
        <w:autoSpaceDE w:val="0"/>
        <w:autoSpaceDN w:val="0"/>
        <w:adjustRightInd w:val="0"/>
        <w:snapToGrid w:val="0"/>
        <w:spacing w:line="360" w:lineRule="auto"/>
        <w:ind w:firstLine="211" w:firstLineChars="10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备注：投标人应如实地填写本供货货物清单表中商品的生产厂家和投标品牌。</w:t>
      </w:r>
    </w:p>
    <w:p w14:paraId="2DA7F3CE">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50EAE473">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2AE357F5">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2EF434E9">
      <w:pPr>
        <w:widowControl/>
        <w:jc w:val="left"/>
        <w:rPr>
          <w:rFonts w:ascii="宋体" w:hAnsi="宋体" w:eastAsia="宋体" w:cs="Times New Roman"/>
          <w:color w:val="auto"/>
          <w:kern w:val="0"/>
          <w:szCs w:val="21"/>
          <w:highlight w:val="none"/>
        </w:rPr>
      </w:pPr>
    </w:p>
    <w:p w14:paraId="06EF7B78">
      <w:pPr>
        <w:pageBreakBefore/>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bookmarkStart w:id="650" w:name="_Toc107329042"/>
      <w:bookmarkStart w:id="651" w:name="_Toc102860088"/>
      <w:bookmarkStart w:id="652" w:name="_Toc104991890"/>
      <w:bookmarkStart w:id="653" w:name="_Toc102860432"/>
      <w:bookmarkStart w:id="654" w:name="_Toc108528559"/>
      <w:bookmarkStart w:id="655" w:name="_Toc251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bookmarkEnd w:id="645"/>
      <w:bookmarkEnd w:id="650"/>
      <w:bookmarkEnd w:id="651"/>
      <w:bookmarkEnd w:id="652"/>
      <w:bookmarkEnd w:id="653"/>
      <w:r>
        <w:rPr>
          <w:rFonts w:hint="eastAsia" w:ascii="宋体" w:hAnsi="宋体" w:eastAsia="宋体" w:cs="宋体"/>
          <w:b/>
          <w:color w:val="auto"/>
          <w:kern w:val="0"/>
          <w:sz w:val="30"/>
          <w:szCs w:val="30"/>
          <w:highlight w:val="none"/>
        </w:rPr>
        <w:t>化验药品试剂、标准物质的品质和质量保证措施</w:t>
      </w:r>
      <w:bookmarkEnd w:id="654"/>
      <w:bookmarkEnd w:id="655"/>
    </w:p>
    <w:p w14:paraId="6C38199B">
      <w:pPr>
        <w:widowControl/>
        <w:jc w:val="left"/>
        <w:rPr>
          <w:rFonts w:ascii="宋体" w:hAnsi="宋体" w:eastAsia="宋体" w:cs="Times New Roman"/>
          <w:color w:val="auto"/>
          <w:kern w:val="0"/>
          <w:szCs w:val="21"/>
          <w:highlight w:val="none"/>
        </w:rPr>
      </w:pPr>
      <w:bookmarkStart w:id="656" w:name="_Toc1977744"/>
      <w:bookmarkStart w:id="657" w:name="_Toc104991896"/>
      <w:bookmarkStart w:id="658" w:name="_Toc107329043"/>
      <w:bookmarkStart w:id="659" w:name="_Toc102860438"/>
      <w:bookmarkStart w:id="660" w:name="_Toc102860094"/>
      <w:r>
        <w:rPr>
          <w:rFonts w:ascii="宋体" w:hAnsi="宋体" w:eastAsia="宋体" w:cs="Times New Roman"/>
          <w:color w:val="auto"/>
          <w:kern w:val="0"/>
          <w:szCs w:val="21"/>
          <w:highlight w:val="none"/>
        </w:rPr>
        <w:br w:type="page"/>
      </w:r>
    </w:p>
    <w:p w14:paraId="19CE4BF8">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61" w:name="_Toc108528560"/>
      <w:bookmarkStart w:id="662" w:name="_Toc23545"/>
      <w:r>
        <w:rPr>
          <w:rFonts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ascii="宋体" w:hAnsi="宋体" w:eastAsia="宋体" w:cs="宋体"/>
          <w:b/>
          <w:color w:val="auto"/>
          <w:kern w:val="0"/>
          <w:sz w:val="30"/>
          <w:szCs w:val="30"/>
          <w:highlight w:val="none"/>
        </w:rPr>
        <w:t>4 化验量具器皿、其他耗材的品质和质量保证措施</w:t>
      </w:r>
      <w:bookmarkEnd w:id="661"/>
      <w:bookmarkEnd w:id="662"/>
    </w:p>
    <w:p w14:paraId="16A43D31">
      <w:pPr>
        <w:widowControl/>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231EBF3B">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63" w:name="_Toc108528561"/>
      <w:bookmarkStart w:id="664" w:name="_Toc6590"/>
      <w:r>
        <w:rPr>
          <w:rFonts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ascii="宋体" w:hAnsi="宋体" w:eastAsia="宋体" w:cs="宋体"/>
          <w:b/>
          <w:color w:val="auto"/>
          <w:kern w:val="0"/>
          <w:sz w:val="30"/>
          <w:szCs w:val="30"/>
          <w:highlight w:val="none"/>
        </w:rPr>
        <w:t>5 供货货物清单中对应的危险化学品的化学品安全说明书（MSDS文件）</w:t>
      </w:r>
      <w:bookmarkEnd w:id="663"/>
      <w:bookmarkEnd w:id="664"/>
    </w:p>
    <w:p w14:paraId="3B14F9AE">
      <w:pPr>
        <w:widowControl/>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6B2E8A1">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65" w:name="_Toc108528563"/>
      <w:bookmarkStart w:id="666" w:name="_Toc661"/>
      <w:r>
        <w:rPr>
          <w:rFonts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ascii="宋体" w:hAnsi="宋体" w:eastAsia="宋体" w:cs="宋体"/>
          <w:b/>
          <w:color w:val="auto"/>
          <w:kern w:val="0"/>
          <w:sz w:val="30"/>
          <w:szCs w:val="30"/>
          <w:highlight w:val="none"/>
        </w:rPr>
        <w:t xml:space="preserve"> 供货组织方案</w:t>
      </w:r>
      <w:bookmarkEnd w:id="665"/>
      <w:bookmarkEnd w:id="666"/>
    </w:p>
    <w:p w14:paraId="75E4FAD4">
      <w:pPr>
        <w:widowControl/>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2F7069A">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67" w:name="_Toc25803"/>
      <w:r>
        <w:rPr>
          <w:rFonts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7</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售后服务质量保证方案</w:t>
      </w:r>
      <w:bookmarkEnd w:id="667"/>
    </w:p>
    <w:p w14:paraId="5DF9D2E1">
      <w:pPr>
        <w:autoSpaceDE w:val="0"/>
        <w:autoSpaceDN w:val="0"/>
        <w:adjustRightInd w:val="0"/>
        <w:spacing w:line="360" w:lineRule="auto"/>
        <w:jc w:val="left"/>
        <w:rPr>
          <w:rFonts w:ascii="宋体" w:hAnsi="宋体" w:eastAsia="宋体" w:cs="宋体"/>
          <w:b/>
          <w:color w:val="auto"/>
          <w:kern w:val="0"/>
          <w:sz w:val="30"/>
          <w:szCs w:val="30"/>
          <w:highlight w:val="none"/>
        </w:rPr>
      </w:pPr>
    </w:p>
    <w:p w14:paraId="2F724E4E">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B56A831">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68" w:name="_Toc7784"/>
      <w:r>
        <w:rPr>
          <w:rFonts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8</w:t>
      </w:r>
      <w:r>
        <w:rPr>
          <w:rFonts w:hint="eastAsia" w:ascii="宋体" w:hAnsi="宋体" w:eastAsia="宋体" w:cs="宋体"/>
          <w:b/>
          <w:color w:val="auto"/>
          <w:kern w:val="0"/>
          <w:sz w:val="30"/>
          <w:szCs w:val="30"/>
          <w:highlight w:val="none"/>
        </w:rPr>
        <w:t xml:space="preserve"> </w:t>
      </w:r>
      <w:r>
        <w:rPr>
          <w:rFonts w:ascii="宋体" w:hAnsi="宋体" w:eastAsia="宋体" w:cs="宋体"/>
          <w:b/>
          <w:color w:val="auto"/>
          <w:kern w:val="0"/>
          <w:sz w:val="30"/>
          <w:szCs w:val="30"/>
          <w:highlight w:val="none"/>
        </w:rPr>
        <w:t>用户需求书要求提供的其他资料</w:t>
      </w:r>
      <w:bookmarkEnd w:id="668"/>
    </w:p>
    <w:p w14:paraId="2236B1B4">
      <w:pPr>
        <w:autoSpaceDE w:val="0"/>
        <w:autoSpaceDN w:val="0"/>
        <w:adjustRightInd w:val="0"/>
        <w:ind w:right="-26"/>
        <w:jc w:val="center"/>
        <w:rPr>
          <w:rFonts w:ascii="宋体" w:hAnsi="宋体" w:eastAsia="宋体" w:cs="Times New Roman"/>
          <w:b/>
          <w:bCs/>
          <w:color w:val="auto"/>
          <w:sz w:val="84"/>
          <w:szCs w:val="84"/>
          <w:highlight w:val="none"/>
          <w:lang w:val="zh-CN"/>
        </w:rPr>
      </w:pPr>
      <w:r>
        <w:rPr>
          <w:rFonts w:ascii="宋体" w:hAnsi="宋体" w:eastAsia="宋体" w:cs="Times New Roman"/>
          <w:b/>
          <w:bCs/>
          <w:color w:val="auto"/>
          <w:sz w:val="84"/>
          <w:szCs w:val="84"/>
          <w:highlight w:val="none"/>
          <w:lang w:val="zh-CN"/>
        </w:rPr>
        <w:br w:type="page"/>
      </w:r>
    </w:p>
    <w:bookmarkEnd w:id="656"/>
    <w:p w14:paraId="0094ADC2">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69" w:name="_Toc108528564"/>
      <w:bookmarkStart w:id="670" w:name="_Toc28036"/>
      <w:r>
        <w:rPr>
          <w:rFonts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9</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投标人认为有需要提供的其它文件（不做强制要求）</w:t>
      </w:r>
      <w:bookmarkEnd w:id="657"/>
      <w:bookmarkEnd w:id="658"/>
      <w:bookmarkEnd w:id="659"/>
      <w:bookmarkEnd w:id="660"/>
      <w:bookmarkEnd w:id="669"/>
      <w:bookmarkEnd w:id="670"/>
    </w:p>
    <w:p w14:paraId="3B0458AF">
      <w:pPr>
        <w:rPr>
          <w:rFonts w:ascii="等线" w:hAnsi="等线" w:eastAsia="等线" w:cs="Times New Roman"/>
          <w:color w:val="auto"/>
          <w:highlight w:val="none"/>
        </w:rPr>
      </w:pPr>
    </w:p>
    <w:p w14:paraId="303EE9F1">
      <w:pPr>
        <w:rPr>
          <w:rFonts w:ascii="等线" w:hAnsi="等线" w:eastAsia="等线" w:cs="Times New Roman"/>
          <w:color w:val="auto"/>
          <w:highlight w:val="none"/>
        </w:rPr>
      </w:pPr>
    </w:p>
    <w:p w14:paraId="203DDE21">
      <w:pPr>
        <w:rPr>
          <w:rFonts w:ascii="等线" w:hAnsi="等线" w:eastAsia="等线" w:cs="Times New Roman"/>
          <w:color w:val="auto"/>
          <w:highlight w:val="none"/>
        </w:rPr>
      </w:pPr>
    </w:p>
    <w:p w14:paraId="4FE904F8">
      <w:pPr>
        <w:rPr>
          <w:rFonts w:ascii="等线" w:hAnsi="等线" w:eastAsia="等线" w:cs="Times New Roman"/>
          <w:color w:val="auto"/>
          <w:highlight w:val="none"/>
        </w:rPr>
      </w:pPr>
    </w:p>
    <w:p w14:paraId="207852C5">
      <w:pPr>
        <w:rPr>
          <w:rFonts w:ascii="等线" w:hAnsi="等线" w:eastAsia="等线" w:cs="Times New Roman"/>
          <w:color w:val="auto"/>
          <w:highlight w:val="none"/>
        </w:rPr>
      </w:pPr>
    </w:p>
    <w:p w14:paraId="2E153D46">
      <w:pPr>
        <w:rPr>
          <w:rFonts w:ascii="等线" w:hAnsi="等线" w:eastAsia="等线" w:cs="Times New Roman"/>
          <w:color w:val="auto"/>
          <w:highlight w:val="none"/>
        </w:rPr>
      </w:pPr>
    </w:p>
    <w:p w14:paraId="5393B367">
      <w:pPr>
        <w:rPr>
          <w:rFonts w:ascii="等线" w:hAnsi="等线" w:eastAsia="等线" w:cs="Times New Roman"/>
          <w:color w:val="auto"/>
          <w:highlight w:val="none"/>
        </w:rPr>
      </w:pPr>
    </w:p>
    <w:p w14:paraId="7A624B76">
      <w:pPr>
        <w:rPr>
          <w:rFonts w:ascii="等线" w:hAnsi="等线" w:eastAsia="等线" w:cs="Times New Roman"/>
          <w:color w:val="auto"/>
          <w:highlight w:val="none"/>
        </w:rPr>
      </w:pPr>
    </w:p>
    <w:p w14:paraId="06D9AEC4">
      <w:pPr>
        <w:rPr>
          <w:rFonts w:ascii="等线" w:hAnsi="等线" w:eastAsia="等线" w:cs="Times New Roman"/>
          <w:color w:val="auto"/>
          <w:highlight w:val="none"/>
        </w:rPr>
      </w:pPr>
    </w:p>
    <w:p w14:paraId="53D18CC7">
      <w:pPr>
        <w:rPr>
          <w:rFonts w:ascii="等线" w:hAnsi="等线" w:eastAsia="等线" w:cs="Times New Roman"/>
          <w:color w:val="auto"/>
          <w:highlight w:val="none"/>
        </w:rPr>
      </w:pPr>
    </w:p>
    <w:p w14:paraId="53538286">
      <w:pPr>
        <w:rPr>
          <w:rFonts w:ascii="等线" w:hAnsi="等线" w:eastAsia="等线" w:cs="Times New Roman"/>
          <w:color w:val="auto"/>
          <w:highlight w:val="none"/>
        </w:rPr>
      </w:pPr>
    </w:p>
    <w:p w14:paraId="563D2718">
      <w:pPr>
        <w:rPr>
          <w:rFonts w:ascii="等线" w:hAnsi="等线" w:eastAsia="等线" w:cs="Times New Roman"/>
          <w:color w:val="auto"/>
          <w:highlight w:val="none"/>
        </w:rPr>
      </w:pPr>
    </w:p>
    <w:p w14:paraId="779A8129">
      <w:pPr>
        <w:rPr>
          <w:rFonts w:ascii="等线" w:hAnsi="等线" w:eastAsia="等线" w:cs="Times New Roman"/>
          <w:color w:val="auto"/>
          <w:highlight w:val="none"/>
        </w:rPr>
      </w:pPr>
    </w:p>
    <w:p w14:paraId="2FE25D96">
      <w:pPr>
        <w:rPr>
          <w:rFonts w:ascii="等线" w:hAnsi="等线" w:eastAsia="等线" w:cs="Times New Roman"/>
          <w:color w:val="auto"/>
          <w:highlight w:val="none"/>
        </w:rPr>
      </w:pPr>
    </w:p>
    <w:p w14:paraId="30180608">
      <w:pPr>
        <w:rPr>
          <w:rFonts w:ascii="等线" w:hAnsi="等线" w:eastAsia="等线" w:cs="Times New Roman"/>
          <w:color w:val="auto"/>
          <w:highlight w:val="none"/>
        </w:rPr>
      </w:pPr>
    </w:p>
    <w:p w14:paraId="5F64B269">
      <w:pPr>
        <w:rPr>
          <w:rFonts w:ascii="等线" w:hAnsi="等线" w:eastAsia="等线" w:cs="Times New Roman"/>
          <w:color w:val="auto"/>
          <w:highlight w:val="none"/>
        </w:rPr>
      </w:pPr>
    </w:p>
    <w:p w14:paraId="522ADDA3">
      <w:pPr>
        <w:rPr>
          <w:rFonts w:ascii="等线" w:hAnsi="等线" w:eastAsia="等线" w:cs="Times New Roman"/>
          <w:color w:val="auto"/>
          <w:highlight w:val="none"/>
        </w:rPr>
      </w:pPr>
    </w:p>
    <w:p w14:paraId="28C10160">
      <w:pPr>
        <w:rPr>
          <w:rFonts w:ascii="等线" w:hAnsi="等线" w:eastAsia="等线" w:cs="Times New Roman"/>
          <w:color w:val="auto"/>
          <w:highlight w:val="none"/>
        </w:rPr>
      </w:pPr>
    </w:p>
    <w:p w14:paraId="77FBE6D5">
      <w:pPr>
        <w:rPr>
          <w:rFonts w:ascii="等线" w:hAnsi="等线" w:eastAsia="等线" w:cs="Times New Roman"/>
          <w:color w:val="auto"/>
          <w:highlight w:val="none"/>
        </w:rPr>
      </w:pPr>
    </w:p>
    <w:p w14:paraId="143DA50B">
      <w:pPr>
        <w:rPr>
          <w:rFonts w:ascii="等线" w:hAnsi="等线" w:eastAsia="等线" w:cs="Times New Roman"/>
          <w:color w:val="auto"/>
          <w:highlight w:val="none"/>
        </w:rPr>
      </w:pPr>
    </w:p>
    <w:p w14:paraId="4540B698">
      <w:pPr>
        <w:rPr>
          <w:rFonts w:ascii="等线" w:hAnsi="等线" w:eastAsia="等线" w:cs="Times New Roman"/>
          <w:color w:val="auto"/>
          <w:highlight w:val="none"/>
        </w:rPr>
      </w:pPr>
    </w:p>
    <w:p w14:paraId="6FC8B4C5">
      <w:pPr>
        <w:autoSpaceDE w:val="0"/>
        <w:autoSpaceDN w:val="0"/>
        <w:adjustRightInd w:val="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bidi="ar"/>
        </w:rPr>
        <w:t xml:space="preserve"> </w:t>
      </w:r>
    </w:p>
    <w:p w14:paraId="4BDE0095">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bookmarkStart w:id="671" w:name="_Toc533708139"/>
    </w:p>
    <w:p w14:paraId="0EA9D3D7">
      <w:pPr>
        <w:spacing w:line="360" w:lineRule="auto"/>
        <w:rPr>
          <w:rFonts w:ascii="宋体" w:hAnsi="宋体" w:eastAsia="宋体" w:cs="Times New Roman"/>
          <w:color w:val="auto"/>
          <w:kern w:val="0"/>
          <w:szCs w:val="21"/>
          <w:highlight w:val="none"/>
        </w:rPr>
      </w:pPr>
    </w:p>
    <w:p w14:paraId="31B74660">
      <w:pPr>
        <w:autoSpaceDE w:val="0"/>
        <w:autoSpaceDN w:val="0"/>
        <w:adjustRightInd w:val="0"/>
        <w:jc w:val="left"/>
        <w:rPr>
          <w:rFonts w:ascii="宋体" w:hAnsi="宋体" w:eastAsia="宋体" w:cs="Times New Roman"/>
          <w:color w:val="auto"/>
          <w:kern w:val="0"/>
          <w:sz w:val="24"/>
          <w:szCs w:val="24"/>
          <w:highlight w:val="none"/>
        </w:rPr>
      </w:pPr>
    </w:p>
    <w:p w14:paraId="61CFB7A4">
      <w:pPr>
        <w:autoSpaceDE w:val="0"/>
        <w:autoSpaceDN w:val="0"/>
        <w:adjustRightInd w:val="0"/>
        <w:jc w:val="left"/>
        <w:rPr>
          <w:rFonts w:ascii="宋体" w:hAnsi="宋体" w:eastAsia="宋体" w:cs="Times New Roman"/>
          <w:color w:val="auto"/>
          <w:kern w:val="0"/>
          <w:sz w:val="24"/>
          <w:szCs w:val="24"/>
          <w:highlight w:val="none"/>
        </w:rPr>
      </w:pPr>
    </w:p>
    <w:p w14:paraId="20806FEC">
      <w:pPr>
        <w:autoSpaceDE w:val="0"/>
        <w:autoSpaceDN w:val="0"/>
        <w:adjustRightInd w:val="0"/>
        <w:jc w:val="left"/>
        <w:rPr>
          <w:rFonts w:ascii="宋体" w:hAnsi="宋体" w:eastAsia="宋体" w:cs="Times New Roman"/>
          <w:color w:val="auto"/>
          <w:kern w:val="0"/>
          <w:sz w:val="24"/>
          <w:szCs w:val="24"/>
          <w:highlight w:val="none"/>
        </w:rPr>
      </w:pPr>
    </w:p>
    <w:p w14:paraId="44BDD34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013120B">
      <w:pPr>
        <w:autoSpaceDE w:val="0"/>
        <w:autoSpaceDN w:val="0"/>
        <w:adjustRightInd w:val="0"/>
        <w:jc w:val="left"/>
        <w:rPr>
          <w:rFonts w:ascii="宋体" w:hAnsi="宋体" w:eastAsia="宋体" w:cs="Times New Roman"/>
          <w:color w:val="auto"/>
          <w:kern w:val="0"/>
          <w:sz w:val="24"/>
          <w:szCs w:val="24"/>
          <w:highlight w:val="none"/>
        </w:rPr>
      </w:pPr>
    </w:p>
    <w:p w14:paraId="17D4D913">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72" w:name="_Toc28845"/>
      <w:bookmarkStart w:id="673" w:name="_Toc142508390"/>
      <w:bookmarkStart w:id="674" w:name="_Toc173182310"/>
      <w:bookmarkStart w:id="675" w:name="_Toc30282"/>
      <w:bookmarkStart w:id="676" w:name="_Toc521918141"/>
      <w:bookmarkStart w:id="677" w:name="_Toc22601_WPSOffice_Level1"/>
      <w:bookmarkStart w:id="678" w:name="_Toc522047402"/>
      <w:r>
        <w:rPr>
          <w:rFonts w:hint="eastAsia" w:ascii="宋体" w:hAnsi="宋体" w:eastAsia="宋体" w:cs="宋体"/>
          <w:b/>
          <w:bCs/>
          <w:color w:val="auto"/>
          <w:kern w:val="44"/>
          <w:sz w:val="32"/>
          <w:szCs w:val="32"/>
          <w:highlight w:val="none"/>
          <w:lang w:val="zh-CN"/>
        </w:rPr>
        <w:t>附件一：评标工作大纲</w:t>
      </w:r>
      <w:bookmarkEnd w:id="672"/>
      <w:bookmarkEnd w:id="673"/>
      <w:bookmarkEnd w:id="674"/>
      <w:bookmarkEnd w:id="675"/>
    </w:p>
    <w:p w14:paraId="47BB1CA1">
      <w:pPr>
        <w:autoSpaceDE w:val="0"/>
        <w:autoSpaceDN w:val="0"/>
        <w:adjustRightInd w:val="0"/>
        <w:spacing w:line="400" w:lineRule="atLeast"/>
        <w:jc w:val="center"/>
        <w:rPr>
          <w:rFonts w:ascii="宋体" w:hAnsi="宋体" w:eastAsia="宋体" w:cs="宋体"/>
          <w:b/>
          <w:bCs/>
          <w:color w:val="auto"/>
          <w:szCs w:val="21"/>
          <w:highlight w:val="none"/>
        </w:rPr>
      </w:pPr>
    </w:p>
    <w:p w14:paraId="038897F8">
      <w:pPr>
        <w:autoSpaceDE w:val="0"/>
        <w:autoSpaceDN w:val="0"/>
        <w:adjustRightInd w:val="0"/>
        <w:spacing w:line="400" w:lineRule="atLeast"/>
        <w:jc w:val="center"/>
        <w:rPr>
          <w:rFonts w:ascii="宋体" w:hAnsi="宋体" w:eastAsia="宋体" w:cs="宋体"/>
          <w:b/>
          <w:bCs/>
          <w:color w:val="auto"/>
          <w:szCs w:val="21"/>
          <w:highlight w:val="none"/>
        </w:rPr>
      </w:pPr>
    </w:p>
    <w:p w14:paraId="468A641C">
      <w:pPr>
        <w:autoSpaceDE w:val="0"/>
        <w:autoSpaceDN w:val="0"/>
        <w:adjustRightInd w:val="0"/>
        <w:spacing w:line="400" w:lineRule="atLeast"/>
        <w:jc w:val="center"/>
        <w:rPr>
          <w:rFonts w:ascii="宋体" w:hAnsi="宋体" w:eastAsia="宋体" w:cs="宋体"/>
          <w:b/>
          <w:bCs/>
          <w:color w:val="auto"/>
          <w:szCs w:val="21"/>
          <w:highlight w:val="none"/>
        </w:rPr>
      </w:pPr>
    </w:p>
    <w:p w14:paraId="49FB8957">
      <w:pPr>
        <w:autoSpaceDE w:val="0"/>
        <w:autoSpaceDN w:val="0"/>
        <w:adjustRightInd w:val="0"/>
        <w:spacing w:line="400" w:lineRule="atLeast"/>
        <w:jc w:val="center"/>
        <w:rPr>
          <w:rFonts w:ascii="宋体" w:hAnsi="宋体" w:eastAsia="宋体" w:cs="宋体"/>
          <w:b/>
          <w:bCs/>
          <w:color w:val="auto"/>
          <w:szCs w:val="21"/>
          <w:highlight w:val="none"/>
        </w:rPr>
      </w:pPr>
    </w:p>
    <w:p w14:paraId="463B7C76">
      <w:pPr>
        <w:autoSpaceDE w:val="0"/>
        <w:autoSpaceDN w:val="0"/>
        <w:adjustRightInd w:val="0"/>
        <w:spacing w:line="360" w:lineRule="auto"/>
        <w:jc w:val="center"/>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东莞市水务集团净水有限公司2025年化验试剂及耗材采购项目</w:t>
      </w:r>
    </w:p>
    <w:p w14:paraId="4C28D73C">
      <w:pPr>
        <w:autoSpaceDE w:val="0"/>
        <w:autoSpaceDN w:val="0"/>
        <w:adjustRightInd w:val="0"/>
        <w:spacing w:line="360" w:lineRule="auto"/>
        <w:jc w:val="center"/>
        <w:rPr>
          <w:rFonts w:ascii="宋体" w:hAnsi="宋体" w:eastAsia="宋体" w:cs="宋体"/>
          <w:b/>
          <w:bCs/>
          <w:color w:val="auto"/>
          <w:sz w:val="36"/>
          <w:szCs w:val="36"/>
          <w:highlight w:val="none"/>
        </w:rPr>
      </w:pPr>
      <w:bookmarkStart w:id="679" w:name="_Toc14752_WPSOffice_Level1"/>
      <w:r>
        <w:rPr>
          <w:rFonts w:hint="eastAsia" w:ascii="宋体" w:hAnsi="宋体" w:eastAsia="宋体" w:cs="宋体"/>
          <w:b/>
          <w:bCs/>
          <w:color w:val="auto"/>
          <w:sz w:val="36"/>
          <w:szCs w:val="36"/>
          <w:highlight w:val="none"/>
          <w:lang w:val="zh-CN"/>
        </w:rPr>
        <w:t>（招标编号：DGDS2024-080）</w:t>
      </w:r>
      <w:bookmarkEnd w:id="679"/>
    </w:p>
    <w:p w14:paraId="6D5C1351">
      <w:pPr>
        <w:autoSpaceDE w:val="0"/>
        <w:autoSpaceDN w:val="0"/>
        <w:adjustRightInd w:val="0"/>
        <w:spacing w:line="400" w:lineRule="atLeast"/>
        <w:jc w:val="center"/>
        <w:rPr>
          <w:rFonts w:ascii="宋体" w:hAnsi="宋体" w:eastAsia="宋体" w:cs="宋体"/>
          <w:b/>
          <w:bCs/>
          <w:color w:val="auto"/>
          <w:sz w:val="36"/>
          <w:szCs w:val="36"/>
          <w:highlight w:val="none"/>
        </w:rPr>
      </w:pPr>
    </w:p>
    <w:p w14:paraId="30D66DB2">
      <w:pPr>
        <w:autoSpaceDE w:val="0"/>
        <w:autoSpaceDN w:val="0"/>
        <w:adjustRightInd w:val="0"/>
        <w:spacing w:line="400" w:lineRule="atLeast"/>
        <w:jc w:val="center"/>
        <w:rPr>
          <w:rFonts w:ascii="宋体" w:hAnsi="宋体" w:eastAsia="宋体" w:cs="宋体"/>
          <w:b/>
          <w:bCs/>
          <w:color w:val="auto"/>
          <w:sz w:val="36"/>
          <w:szCs w:val="36"/>
          <w:highlight w:val="none"/>
        </w:rPr>
      </w:pPr>
    </w:p>
    <w:p w14:paraId="455AED01">
      <w:pPr>
        <w:autoSpaceDE w:val="0"/>
        <w:autoSpaceDN w:val="0"/>
        <w:adjustRightInd w:val="0"/>
        <w:spacing w:line="400" w:lineRule="atLeast"/>
        <w:jc w:val="center"/>
        <w:rPr>
          <w:rFonts w:ascii="宋体" w:hAnsi="宋体" w:eastAsia="宋体" w:cs="宋体"/>
          <w:b/>
          <w:bCs/>
          <w:color w:val="auto"/>
          <w:sz w:val="36"/>
          <w:szCs w:val="36"/>
          <w:highlight w:val="none"/>
        </w:rPr>
      </w:pPr>
    </w:p>
    <w:p w14:paraId="441F73F5">
      <w:pPr>
        <w:autoSpaceDE w:val="0"/>
        <w:autoSpaceDN w:val="0"/>
        <w:adjustRightInd w:val="0"/>
        <w:spacing w:line="400" w:lineRule="atLeast"/>
        <w:jc w:val="center"/>
        <w:rPr>
          <w:rFonts w:ascii="宋体" w:hAnsi="宋体" w:eastAsia="宋体" w:cs="宋体"/>
          <w:b/>
          <w:bCs/>
          <w:color w:val="auto"/>
          <w:sz w:val="36"/>
          <w:szCs w:val="36"/>
          <w:highlight w:val="none"/>
        </w:rPr>
      </w:pPr>
    </w:p>
    <w:p w14:paraId="5B5A8096">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80" w:name="_Toc18947_WPSOffice_Level2"/>
      <w:r>
        <w:rPr>
          <w:rFonts w:hint="eastAsia" w:ascii="宋体" w:hAnsi="宋体" w:eastAsia="宋体" w:cs="宋体"/>
          <w:b/>
          <w:bCs/>
          <w:color w:val="auto"/>
          <w:sz w:val="72"/>
          <w:szCs w:val="72"/>
          <w:highlight w:val="none"/>
          <w:lang w:val="zh-CN"/>
        </w:rPr>
        <w:t>评标工作大纲</w:t>
      </w:r>
      <w:bookmarkEnd w:id="680"/>
    </w:p>
    <w:p w14:paraId="371AF818">
      <w:pPr>
        <w:autoSpaceDE w:val="0"/>
        <w:autoSpaceDN w:val="0"/>
        <w:adjustRightInd w:val="0"/>
        <w:spacing w:line="400" w:lineRule="atLeast"/>
        <w:jc w:val="center"/>
        <w:rPr>
          <w:rFonts w:ascii="宋体" w:hAnsi="宋体" w:eastAsia="宋体" w:cs="宋体"/>
          <w:b/>
          <w:bCs/>
          <w:color w:val="auto"/>
          <w:sz w:val="36"/>
          <w:szCs w:val="36"/>
          <w:highlight w:val="none"/>
        </w:rPr>
      </w:pPr>
    </w:p>
    <w:p w14:paraId="2FA3C179">
      <w:pPr>
        <w:autoSpaceDE w:val="0"/>
        <w:autoSpaceDN w:val="0"/>
        <w:adjustRightInd w:val="0"/>
        <w:spacing w:line="400" w:lineRule="atLeast"/>
        <w:rPr>
          <w:rFonts w:ascii="宋体" w:hAnsi="宋体" w:eastAsia="宋体" w:cs="宋体"/>
          <w:b/>
          <w:bCs/>
          <w:color w:val="auto"/>
          <w:sz w:val="36"/>
          <w:szCs w:val="36"/>
          <w:highlight w:val="none"/>
        </w:rPr>
      </w:pPr>
    </w:p>
    <w:p w14:paraId="699EF2D7">
      <w:pPr>
        <w:autoSpaceDE w:val="0"/>
        <w:autoSpaceDN w:val="0"/>
        <w:adjustRightInd w:val="0"/>
        <w:spacing w:line="400" w:lineRule="atLeast"/>
        <w:jc w:val="center"/>
        <w:rPr>
          <w:rFonts w:ascii="宋体" w:hAnsi="宋体" w:eastAsia="宋体" w:cs="宋体"/>
          <w:b/>
          <w:bCs/>
          <w:color w:val="auto"/>
          <w:sz w:val="36"/>
          <w:szCs w:val="36"/>
          <w:highlight w:val="none"/>
        </w:rPr>
      </w:pPr>
    </w:p>
    <w:p w14:paraId="287694EC">
      <w:pPr>
        <w:autoSpaceDE w:val="0"/>
        <w:autoSpaceDN w:val="0"/>
        <w:adjustRightInd w:val="0"/>
        <w:spacing w:line="400" w:lineRule="atLeast"/>
        <w:jc w:val="center"/>
        <w:rPr>
          <w:rFonts w:ascii="宋体" w:hAnsi="宋体" w:eastAsia="宋体" w:cs="宋体"/>
          <w:b/>
          <w:bCs/>
          <w:color w:val="auto"/>
          <w:sz w:val="36"/>
          <w:szCs w:val="36"/>
          <w:highlight w:val="none"/>
        </w:rPr>
      </w:pPr>
    </w:p>
    <w:p w14:paraId="6E78E5C8">
      <w:pPr>
        <w:autoSpaceDE w:val="0"/>
        <w:autoSpaceDN w:val="0"/>
        <w:adjustRightInd w:val="0"/>
        <w:spacing w:line="400" w:lineRule="atLeast"/>
        <w:jc w:val="center"/>
        <w:rPr>
          <w:rFonts w:ascii="宋体" w:hAnsi="宋体" w:eastAsia="宋体" w:cs="宋体"/>
          <w:b/>
          <w:bCs/>
          <w:color w:val="auto"/>
          <w:sz w:val="36"/>
          <w:szCs w:val="36"/>
          <w:highlight w:val="none"/>
        </w:rPr>
      </w:pPr>
    </w:p>
    <w:p w14:paraId="50444C0B">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11293A0A">
      <w:pPr>
        <w:autoSpaceDE w:val="0"/>
        <w:autoSpaceDN w:val="0"/>
        <w:adjustRightInd w:val="0"/>
        <w:spacing w:line="400" w:lineRule="atLeast"/>
        <w:jc w:val="center"/>
        <w:rPr>
          <w:rFonts w:ascii="宋体" w:hAnsi="宋体" w:eastAsia="宋体" w:cs="宋体"/>
          <w:b/>
          <w:bCs/>
          <w:color w:val="auto"/>
          <w:sz w:val="36"/>
          <w:szCs w:val="36"/>
          <w:highlight w:val="none"/>
        </w:rPr>
      </w:pPr>
    </w:p>
    <w:p w14:paraId="38C0EFA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81" w:name="_Toc32395_WPSOffice_Level1"/>
      <w:r>
        <w:rPr>
          <w:rFonts w:hint="eastAsia" w:ascii="宋体" w:hAnsi="宋体" w:eastAsia="宋体" w:cs="宋体"/>
          <w:b/>
          <w:bCs/>
          <w:color w:val="auto"/>
          <w:sz w:val="36"/>
          <w:szCs w:val="36"/>
          <w:highlight w:val="none"/>
          <w:lang w:val="zh-CN"/>
        </w:rPr>
        <w:t>目录</w:t>
      </w:r>
      <w:bookmarkEnd w:id="681"/>
    </w:p>
    <w:p w14:paraId="29F9EBD5">
      <w:pPr>
        <w:autoSpaceDE w:val="0"/>
        <w:autoSpaceDN w:val="0"/>
        <w:adjustRightInd w:val="0"/>
        <w:spacing w:line="400" w:lineRule="atLeast"/>
        <w:jc w:val="center"/>
        <w:rPr>
          <w:rFonts w:ascii="宋体" w:hAnsi="宋体" w:eastAsia="宋体" w:cs="宋体"/>
          <w:color w:val="auto"/>
          <w:sz w:val="44"/>
          <w:szCs w:val="44"/>
          <w:highlight w:val="none"/>
        </w:rPr>
      </w:pPr>
    </w:p>
    <w:p w14:paraId="1000374F">
      <w:pPr>
        <w:autoSpaceDE w:val="0"/>
        <w:autoSpaceDN w:val="0"/>
        <w:adjustRightInd w:val="0"/>
        <w:spacing w:line="360" w:lineRule="auto"/>
        <w:ind w:left="567" w:hanging="567"/>
        <w:rPr>
          <w:rFonts w:ascii="宋体" w:hAnsi="宋体" w:eastAsia="宋体" w:cs="宋体"/>
          <w:color w:val="auto"/>
          <w:szCs w:val="30"/>
          <w:highlight w:val="none"/>
        </w:rPr>
      </w:pPr>
      <w:bookmarkStart w:id="68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82"/>
    </w:p>
    <w:p w14:paraId="0364604C">
      <w:pPr>
        <w:autoSpaceDE w:val="0"/>
        <w:autoSpaceDN w:val="0"/>
        <w:adjustRightInd w:val="0"/>
        <w:spacing w:line="360" w:lineRule="auto"/>
        <w:ind w:left="567" w:hanging="567"/>
        <w:rPr>
          <w:rFonts w:ascii="宋体" w:hAnsi="宋体" w:eastAsia="宋体" w:cs="宋体"/>
          <w:color w:val="auto"/>
          <w:szCs w:val="30"/>
          <w:highlight w:val="none"/>
        </w:rPr>
      </w:pPr>
      <w:bookmarkStart w:id="68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83"/>
    </w:p>
    <w:p w14:paraId="61F4E3B7">
      <w:pPr>
        <w:autoSpaceDE w:val="0"/>
        <w:autoSpaceDN w:val="0"/>
        <w:adjustRightInd w:val="0"/>
        <w:spacing w:line="360" w:lineRule="auto"/>
        <w:ind w:left="567" w:hanging="567"/>
        <w:rPr>
          <w:rFonts w:ascii="宋体" w:hAnsi="宋体" w:eastAsia="宋体" w:cs="宋体"/>
          <w:color w:val="auto"/>
          <w:szCs w:val="30"/>
          <w:highlight w:val="none"/>
        </w:rPr>
      </w:pPr>
      <w:bookmarkStart w:id="68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84"/>
    </w:p>
    <w:p w14:paraId="547EB671">
      <w:pPr>
        <w:autoSpaceDE w:val="0"/>
        <w:autoSpaceDN w:val="0"/>
        <w:adjustRightInd w:val="0"/>
        <w:spacing w:line="360" w:lineRule="auto"/>
        <w:ind w:left="567" w:hanging="567"/>
        <w:rPr>
          <w:rFonts w:ascii="宋体" w:hAnsi="宋体" w:eastAsia="宋体" w:cs="宋体"/>
          <w:color w:val="auto"/>
          <w:szCs w:val="30"/>
          <w:highlight w:val="none"/>
        </w:rPr>
      </w:pPr>
      <w:bookmarkStart w:id="685" w:name="_Toc1206_WPSOffice_Level1"/>
      <w:r>
        <w:rPr>
          <w:rFonts w:hint="eastAsia" w:ascii="宋体" w:hAnsi="宋体" w:eastAsia="宋体" w:cs="宋体"/>
          <w:color w:val="auto"/>
          <w:szCs w:val="30"/>
          <w:highlight w:val="none"/>
        </w:rPr>
        <w:t>四、</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rPr>
        <w:t>比较和评价</w:t>
      </w:r>
      <w:bookmarkEnd w:id="685"/>
    </w:p>
    <w:p w14:paraId="4A1861DF">
      <w:pPr>
        <w:autoSpaceDE w:val="0"/>
        <w:autoSpaceDN w:val="0"/>
        <w:adjustRightInd w:val="0"/>
        <w:spacing w:line="360" w:lineRule="auto"/>
        <w:ind w:left="567" w:hanging="567"/>
        <w:rPr>
          <w:rFonts w:ascii="宋体" w:hAnsi="宋体" w:eastAsia="宋体" w:cs="宋体"/>
          <w:color w:val="auto"/>
          <w:szCs w:val="30"/>
          <w:highlight w:val="none"/>
        </w:rPr>
      </w:pPr>
      <w:bookmarkStart w:id="68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86"/>
    </w:p>
    <w:p w14:paraId="2E78E72E">
      <w:pPr>
        <w:autoSpaceDE w:val="0"/>
        <w:autoSpaceDN w:val="0"/>
        <w:adjustRightInd w:val="0"/>
        <w:spacing w:line="360" w:lineRule="auto"/>
        <w:ind w:left="567" w:hanging="567"/>
        <w:rPr>
          <w:rFonts w:ascii="宋体" w:hAnsi="宋体" w:eastAsia="宋体" w:cs="宋体"/>
          <w:color w:val="auto"/>
          <w:szCs w:val="30"/>
          <w:highlight w:val="none"/>
        </w:rPr>
      </w:pPr>
      <w:bookmarkStart w:id="68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87"/>
    </w:p>
    <w:p w14:paraId="31909033">
      <w:pPr>
        <w:autoSpaceDE w:val="0"/>
        <w:autoSpaceDN w:val="0"/>
        <w:adjustRightInd w:val="0"/>
        <w:spacing w:line="360" w:lineRule="auto"/>
        <w:ind w:left="567" w:hanging="567"/>
        <w:rPr>
          <w:rFonts w:ascii="宋体" w:hAnsi="宋体" w:eastAsia="宋体" w:cs="宋体"/>
          <w:color w:val="auto"/>
          <w:szCs w:val="30"/>
          <w:highlight w:val="none"/>
        </w:rPr>
      </w:pPr>
      <w:bookmarkStart w:id="68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88"/>
    </w:p>
    <w:p w14:paraId="54105351">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C0902E3">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28B557A">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AA25E2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8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89"/>
    </w:p>
    <w:p w14:paraId="42BFF96C">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022E3078">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东莞市水务集团净水有限公司2025年化验试剂及耗材采购项目</w:t>
      </w:r>
      <w:r>
        <w:rPr>
          <w:rFonts w:hint="eastAsia" w:ascii="宋体" w:hAnsi="宋体" w:eastAsia="宋体" w:cs="宋体"/>
          <w:color w:val="auto"/>
          <w:szCs w:val="21"/>
          <w:highlight w:val="none"/>
          <w:lang w:val="zh-CN"/>
        </w:rPr>
        <w:t>(招标编号：DGDS2024-080</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6A3FA32">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24C9F04F">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274E47FF">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707D2840">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0683EDA">
      <w:pPr>
        <w:autoSpaceDE w:val="0"/>
        <w:autoSpaceDN w:val="0"/>
        <w:adjustRightInd w:val="0"/>
        <w:spacing w:line="360" w:lineRule="auto"/>
        <w:rPr>
          <w:rFonts w:ascii="宋体" w:hAnsi="宋体" w:eastAsia="宋体" w:cs="宋体"/>
          <w:color w:val="auto"/>
          <w:sz w:val="24"/>
          <w:szCs w:val="24"/>
          <w:highlight w:val="none"/>
          <w:lang w:val="zh-CN"/>
        </w:rPr>
      </w:pPr>
    </w:p>
    <w:p w14:paraId="0C3E9263">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C09BF8F">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4843CF16">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1C5CA6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675D8D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1AB6126">
      <w:pPr>
        <w:autoSpaceDE w:val="0"/>
        <w:autoSpaceDN w:val="0"/>
        <w:adjustRightInd w:val="0"/>
        <w:spacing w:line="360" w:lineRule="auto"/>
        <w:rPr>
          <w:rFonts w:ascii="宋体" w:hAnsi="宋体" w:eastAsia="宋体" w:cs="宋体"/>
          <w:color w:val="auto"/>
          <w:sz w:val="24"/>
          <w:szCs w:val="24"/>
          <w:highlight w:val="none"/>
          <w:lang w:val="zh-CN"/>
        </w:rPr>
      </w:pPr>
    </w:p>
    <w:p w14:paraId="24DAAE67">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2F2946E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29DDFCD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358717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3948B56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07526D6">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A51EDBA">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42E3AF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EAE2EA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06E4ED2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407C967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62A0F77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34C4ED2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FB43EE0">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B2C1C9E">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6AA4C34D">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5974E181">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01A056D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5615E6F8">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48CDE3F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7CB814B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53B3EE77">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711C6A5E">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55493DCF">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4C412EC3">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二、投标文件的初审</w:t>
      </w:r>
    </w:p>
    <w:p w14:paraId="13927F13">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26204BD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DD98C1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7D2405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7DA0F08B">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E877BCC">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20C00C4">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A65FB2A">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36B5233E">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投标文件中的投标报价未按照招标文件要求进行折扣系数报价的；</w:t>
      </w:r>
    </w:p>
    <w:p w14:paraId="79D8C6F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5075A08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43076E0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7F0AAB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34D12B45">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0770EA6B">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A693D89">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2D6A82B0">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13457A2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00FEEDB">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15D0823">
      <w:pPr>
        <w:spacing w:line="360" w:lineRule="auto"/>
        <w:ind w:left="480"/>
        <w:rPr>
          <w:rFonts w:ascii="宋体" w:hAnsi="宋体" w:eastAsia="宋体" w:cs="宋体"/>
          <w:b/>
          <w:color w:val="auto"/>
          <w:kern w:val="0"/>
          <w:szCs w:val="21"/>
          <w:highlight w:val="none"/>
        </w:rPr>
      </w:pPr>
    </w:p>
    <w:p w14:paraId="4634E46B">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三、澄清有关问题</w:t>
      </w:r>
    </w:p>
    <w:p w14:paraId="5AC78742">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0FC9970">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79913D1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4DC3AEF">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3C9857D">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299D741">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5AE87F95">
      <w:pPr>
        <w:autoSpaceDE/>
        <w:autoSpaceDN/>
        <w:adjustRightInd/>
        <w:spacing w:line="360" w:lineRule="auto"/>
        <w:ind w:left="630" w:leftChars="30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1"/>
          <w:szCs w:val="21"/>
          <w:highlight w:val="none"/>
          <w:lang w:val="zh-CN"/>
        </w:rPr>
        <w:t>当以数字表示的报价系数与以文字表示的报价系数不一致时，以文字表示的报价系数为准。经双方确认后，作为合同文件的组成部分。</w:t>
      </w:r>
    </w:p>
    <w:p w14:paraId="0730FC69">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832A567">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2E6B14B1">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6B37E0AF">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p>
    <w:p w14:paraId="2B24DE87">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4A19C7A">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50A1B82B">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4DD922FB">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28D061D1">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10C8D8D">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761A296A">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F283421">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的评分因素的评分低于权重分值60%的，应在评标报告中作出说明。</w:t>
      </w:r>
    </w:p>
    <w:p w14:paraId="77BBC2A0">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0F79CF04">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51679D50">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4AF94008">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7FCFE1FD">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37FB399E">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76A85D1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29986E8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2730EEB0">
      <w:pPr>
        <w:autoSpaceDE w:val="0"/>
        <w:autoSpaceDN w:val="0"/>
        <w:adjustRightInd w:val="0"/>
        <w:spacing w:line="360" w:lineRule="auto"/>
        <w:rPr>
          <w:rFonts w:ascii="宋体" w:hAnsi="宋体" w:eastAsia="宋体" w:cs="宋体"/>
          <w:color w:val="auto"/>
          <w:szCs w:val="24"/>
          <w:highlight w:val="none"/>
          <w:lang w:val="zh-CN"/>
        </w:rPr>
      </w:pPr>
    </w:p>
    <w:p w14:paraId="3303085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5"/>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1C9E2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4BF8E82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3C139C38">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2F439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4D9E06A9">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61AD55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c>
      </w:tr>
      <w:tr w14:paraId="25CC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5277CBD9">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16F522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r w14:paraId="25F47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0FEF0CB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529A69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rPr>
              <w:t>50</w:t>
            </w:r>
            <w:r>
              <w:rPr>
                <w:rFonts w:hint="eastAsia" w:ascii="宋体" w:hAnsi="宋体" w:eastAsia="宋体" w:cs="宋体"/>
                <w:b/>
                <w:color w:val="auto"/>
                <w:szCs w:val="21"/>
                <w:highlight w:val="none"/>
                <w:lang w:val="zh-CN"/>
              </w:rPr>
              <w:t>分</w:t>
            </w:r>
          </w:p>
        </w:tc>
      </w:tr>
    </w:tbl>
    <w:p w14:paraId="7A375D76">
      <w:pPr>
        <w:tabs>
          <w:tab w:val="left" w:pos="585"/>
        </w:tabs>
        <w:autoSpaceDE w:val="0"/>
        <w:autoSpaceDN w:val="0"/>
        <w:adjustRightInd w:val="0"/>
        <w:spacing w:line="360" w:lineRule="auto"/>
        <w:rPr>
          <w:rFonts w:ascii="宋体" w:hAnsi="宋体" w:eastAsia="宋体" w:cs="宋体"/>
          <w:b/>
          <w:color w:val="auto"/>
          <w:szCs w:val="21"/>
          <w:highlight w:val="none"/>
        </w:rPr>
      </w:pPr>
      <w:bookmarkStart w:id="690" w:name="_Toc18349_WPSOffice_Level2"/>
    </w:p>
    <w:p w14:paraId="1719A571">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w:t>
      </w:r>
      <w:bookmarkEnd w:id="690"/>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bl>
      <w:tblPr>
        <w:tblStyle w:val="4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0"/>
        <w:gridCol w:w="7403"/>
        <w:gridCol w:w="1098"/>
      </w:tblGrid>
      <w:tr w14:paraId="29F8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9" w:type="dxa"/>
            <w:tcBorders>
              <w:top w:val="single" w:color="auto" w:sz="4" w:space="0"/>
              <w:left w:val="single" w:color="auto" w:sz="4" w:space="0"/>
              <w:bottom w:val="single" w:color="auto" w:sz="4" w:space="0"/>
              <w:right w:val="single" w:color="auto" w:sz="4" w:space="0"/>
            </w:tcBorders>
            <w:vAlign w:val="bottom"/>
          </w:tcPr>
          <w:p w14:paraId="4CB259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70" w:type="dxa"/>
            <w:tcBorders>
              <w:top w:val="single" w:color="auto" w:sz="4" w:space="0"/>
              <w:left w:val="single" w:color="auto" w:sz="4" w:space="0"/>
              <w:bottom w:val="single" w:color="auto" w:sz="4" w:space="0"/>
              <w:right w:val="single" w:color="auto" w:sz="4" w:space="0"/>
            </w:tcBorders>
            <w:vAlign w:val="bottom"/>
          </w:tcPr>
          <w:p w14:paraId="2898B3F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403" w:type="dxa"/>
            <w:tcBorders>
              <w:top w:val="single" w:color="auto" w:sz="4" w:space="0"/>
              <w:left w:val="single" w:color="auto" w:sz="4" w:space="0"/>
              <w:bottom w:val="single" w:color="auto" w:sz="4" w:space="0"/>
              <w:right w:val="single" w:color="auto" w:sz="4" w:space="0"/>
            </w:tcBorders>
            <w:vAlign w:val="bottom"/>
          </w:tcPr>
          <w:p w14:paraId="668D0C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1098" w:type="dxa"/>
            <w:tcBorders>
              <w:top w:val="single" w:color="auto" w:sz="4" w:space="0"/>
              <w:left w:val="single" w:color="auto" w:sz="4" w:space="0"/>
              <w:bottom w:val="single" w:color="auto" w:sz="4" w:space="0"/>
              <w:right w:val="single" w:color="auto" w:sz="4" w:space="0"/>
            </w:tcBorders>
            <w:vAlign w:val="bottom"/>
          </w:tcPr>
          <w:p w14:paraId="3DF5A8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C77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44120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70" w:type="dxa"/>
            <w:tcBorders>
              <w:top w:val="single" w:color="auto" w:sz="4" w:space="0"/>
              <w:left w:val="single" w:color="auto" w:sz="4" w:space="0"/>
              <w:bottom w:val="single" w:color="auto" w:sz="4" w:space="0"/>
              <w:right w:val="single" w:color="auto" w:sz="4" w:space="0"/>
            </w:tcBorders>
            <w:vAlign w:val="center"/>
          </w:tcPr>
          <w:p w14:paraId="02738BF2">
            <w:pPr>
              <w:keepNext w:val="0"/>
              <w:keepLines w:val="0"/>
              <w:suppressLineNumbers w:val="0"/>
              <w:autoSpaceDE w:val="0"/>
              <w:autoSpaceDN w:val="0"/>
              <w:spacing w:before="0" w:beforeAutospacing="0" w:after="0" w:afterAutospacing="0" w:line="400" w:lineRule="exact"/>
              <w:ind w:left="0" w:right="0"/>
              <w:jc w:val="center"/>
              <w:rPr>
                <w:rFonts w:hint="default" w:ascii="宋体" w:hAnsi="宋体" w:eastAsia="宋体" w:cs="Times New Roman"/>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7403" w:type="dxa"/>
            <w:tcBorders>
              <w:top w:val="single" w:color="auto" w:sz="4" w:space="0"/>
              <w:left w:val="single" w:color="auto" w:sz="4" w:space="0"/>
              <w:bottom w:val="single" w:color="auto" w:sz="4" w:space="0"/>
              <w:right w:val="single" w:color="auto" w:sz="4" w:space="0"/>
            </w:tcBorders>
            <w:vAlign w:val="center"/>
          </w:tcPr>
          <w:p w14:paraId="0191CD48">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default" w:ascii="宋体" w:hAnsi="宋体" w:eastAsia="宋体" w:cs="宋体"/>
                <w:color w:val="auto"/>
                <w:szCs w:val="21"/>
                <w:highlight w:val="none"/>
              </w:rPr>
              <w:t>2021</w:t>
            </w:r>
            <w:r>
              <w:rPr>
                <w:rFonts w:hint="eastAsia" w:ascii="宋体" w:hAnsi="宋体" w:eastAsia="宋体" w:cs="宋体"/>
                <w:color w:val="auto"/>
                <w:szCs w:val="21"/>
                <w:highlight w:val="none"/>
              </w:rPr>
              <w:t>年-</w:t>
            </w:r>
            <w:r>
              <w:rPr>
                <w:rFonts w:hint="default" w:ascii="宋体" w:hAnsi="宋体" w:eastAsia="宋体" w:cs="宋体"/>
                <w:color w:val="auto"/>
                <w:szCs w:val="21"/>
                <w:highlight w:val="none"/>
              </w:rPr>
              <w:t>2023</w:t>
            </w:r>
            <w:r>
              <w:rPr>
                <w:rFonts w:hint="eastAsia" w:ascii="宋体" w:hAnsi="宋体" w:eastAsia="宋体" w:cs="宋体"/>
                <w:color w:val="auto"/>
                <w:szCs w:val="21"/>
                <w:highlight w:val="none"/>
              </w:rPr>
              <w:t>年三个年度，每具有1个年度盈利的得1分，满分3分。</w:t>
            </w:r>
          </w:p>
          <w:p w14:paraId="178B57F2">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Times New Roman"/>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w:t>
            </w:r>
            <w:r>
              <w:rPr>
                <w:rFonts w:hint="default" w:ascii="宋体" w:hAnsi="宋体" w:eastAsia="宋体" w:cs="宋体"/>
                <w:b/>
                <w:bCs/>
                <w:color w:val="auto"/>
                <w:szCs w:val="21"/>
                <w:highlight w:val="none"/>
              </w:rPr>
              <w:t>2021</w:t>
            </w:r>
            <w:r>
              <w:rPr>
                <w:rFonts w:hint="eastAsia" w:ascii="宋体" w:hAnsi="宋体" w:eastAsia="宋体" w:cs="宋体"/>
                <w:b/>
                <w:bCs/>
                <w:color w:val="auto"/>
                <w:szCs w:val="21"/>
                <w:highlight w:val="none"/>
              </w:rPr>
              <w:t>年、</w:t>
            </w:r>
            <w:r>
              <w:rPr>
                <w:rFonts w:hint="default" w:ascii="宋体" w:hAnsi="宋体" w:eastAsia="宋体" w:cs="宋体"/>
                <w:b/>
                <w:bCs/>
                <w:color w:val="auto"/>
                <w:szCs w:val="21"/>
                <w:highlight w:val="none"/>
              </w:rPr>
              <w:t>2022</w:t>
            </w:r>
            <w:r>
              <w:rPr>
                <w:rFonts w:hint="eastAsia" w:ascii="宋体" w:hAnsi="宋体" w:eastAsia="宋体" w:cs="宋体"/>
                <w:b/>
                <w:bCs/>
                <w:color w:val="auto"/>
                <w:szCs w:val="21"/>
                <w:highlight w:val="none"/>
              </w:rPr>
              <w:t>年、</w:t>
            </w:r>
            <w:r>
              <w:rPr>
                <w:rFonts w:hint="default" w:ascii="宋体" w:hAnsi="宋体" w:eastAsia="宋体" w:cs="宋体"/>
                <w:b/>
                <w:bCs/>
                <w:color w:val="auto"/>
                <w:szCs w:val="21"/>
                <w:highlight w:val="none"/>
              </w:rPr>
              <w:t>2023</w:t>
            </w:r>
            <w:r>
              <w:rPr>
                <w:rFonts w:hint="eastAsia" w:ascii="宋体" w:hAnsi="宋体" w:eastAsia="宋体" w:cs="宋体"/>
                <w:b/>
                <w:bCs/>
                <w:color w:val="auto"/>
                <w:szCs w:val="21"/>
                <w:highlight w:val="none"/>
              </w:rPr>
              <w:t>年三个年度的财务报表，净利润以对应年度经审计的财务报表为准，应提供经独立会计师事务所审计过的有效的财务报表复印件；未提供前述财务报表或财务报表未能反映净利润的，不得分。</w:t>
            </w:r>
          </w:p>
        </w:tc>
        <w:tc>
          <w:tcPr>
            <w:tcW w:w="1098" w:type="dxa"/>
            <w:tcBorders>
              <w:top w:val="single" w:color="auto" w:sz="4" w:space="0"/>
              <w:left w:val="single" w:color="auto" w:sz="4" w:space="0"/>
              <w:bottom w:val="single" w:color="auto" w:sz="4" w:space="0"/>
              <w:right w:val="single" w:color="auto" w:sz="4" w:space="0"/>
            </w:tcBorders>
            <w:vAlign w:val="center"/>
          </w:tcPr>
          <w:p w14:paraId="05B23C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3分</w:t>
            </w:r>
          </w:p>
        </w:tc>
      </w:tr>
      <w:tr w14:paraId="5749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C94A3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70" w:type="dxa"/>
            <w:tcBorders>
              <w:top w:val="single" w:color="auto" w:sz="4" w:space="0"/>
              <w:left w:val="single" w:color="auto" w:sz="4" w:space="0"/>
              <w:bottom w:val="single" w:color="auto" w:sz="4" w:space="0"/>
              <w:right w:val="single" w:color="auto" w:sz="4" w:space="0"/>
            </w:tcBorders>
            <w:vAlign w:val="center"/>
          </w:tcPr>
          <w:p w14:paraId="3B8E12EB">
            <w:pPr>
              <w:keepNext w:val="0"/>
              <w:keepLines w:val="0"/>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综合能力</w:t>
            </w:r>
          </w:p>
        </w:tc>
        <w:tc>
          <w:tcPr>
            <w:tcW w:w="7403" w:type="dxa"/>
            <w:tcBorders>
              <w:top w:val="single" w:color="auto" w:sz="4" w:space="0"/>
              <w:left w:val="single" w:color="auto" w:sz="4" w:space="0"/>
              <w:bottom w:val="single" w:color="auto" w:sz="4" w:space="0"/>
              <w:right w:val="single" w:color="auto" w:sz="4" w:space="0"/>
            </w:tcBorders>
            <w:vAlign w:val="center"/>
          </w:tcPr>
          <w:p w14:paraId="1BC0C1AB">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（1）对投标人危险化学品经营许可证许可范围包含本次采购的危险化学品品种比例进行评审，投标人许可范围为100%的，得</w:t>
            </w:r>
            <w:r>
              <w:rPr>
                <w:rFonts w:hint="default" w:ascii="宋体" w:hAnsi="宋体" w:eastAsia="宋体" w:cs="宋体"/>
                <w:color w:val="auto"/>
                <w:szCs w:val="21"/>
                <w:highlight w:val="none"/>
                <w:lang w:val="en-US" w:bidi="ar"/>
              </w:rPr>
              <w:t>10</w:t>
            </w:r>
            <w:r>
              <w:rPr>
                <w:rFonts w:hint="eastAsia" w:ascii="宋体" w:hAnsi="宋体" w:eastAsia="宋体" w:cs="宋体"/>
                <w:color w:val="auto"/>
                <w:szCs w:val="21"/>
                <w:highlight w:val="none"/>
                <w:lang w:bidi="ar"/>
              </w:rPr>
              <w:t>分；为（100%-90%</w:t>
            </w:r>
            <w:r>
              <w:rPr>
                <w:rFonts w:hint="eastAsia" w:ascii="宋体" w:hAnsi="宋体" w:eastAsia="等线" w:cs="Times New Roman"/>
                <w:color w:val="auto"/>
                <w:szCs w:val="21"/>
                <w:highlight w:val="none"/>
                <w:lang w:bidi="ar"/>
              </w:rPr>
              <w:t>]</w:t>
            </w:r>
            <w:r>
              <w:rPr>
                <w:rFonts w:hint="eastAsia" w:ascii="宋体" w:hAnsi="宋体" w:eastAsia="宋体" w:cs="宋体"/>
                <w:color w:val="auto"/>
                <w:szCs w:val="21"/>
                <w:highlight w:val="none"/>
                <w:lang w:bidi="ar"/>
              </w:rPr>
              <w:t>的，得</w:t>
            </w:r>
            <w:r>
              <w:rPr>
                <w:rFonts w:hint="default" w:ascii="宋体" w:hAnsi="宋体" w:eastAsia="宋体" w:cs="宋体"/>
                <w:color w:val="auto"/>
                <w:szCs w:val="21"/>
                <w:highlight w:val="none"/>
                <w:lang w:val="en-US" w:bidi="ar"/>
              </w:rPr>
              <w:t>8</w:t>
            </w:r>
            <w:r>
              <w:rPr>
                <w:rFonts w:hint="eastAsia" w:ascii="宋体" w:hAnsi="宋体" w:eastAsia="宋体" w:cs="宋体"/>
                <w:color w:val="auto"/>
                <w:szCs w:val="21"/>
                <w:highlight w:val="none"/>
                <w:lang w:bidi="ar"/>
              </w:rPr>
              <w:t>分；为（90%-80%</w:t>
            </w:r>
            <w:r>
              <w:rPr>
                <w:rFonts w:hint="eastAsia" w:ascii="宋体" w:hAnsi="宋体" w:eastAsia="等线" w:cs="Times New Roman"/>
                <w:color w:val="auto"/>
                <w:szCs w:val="21"/>
                <w:highlight w:val="none"/>
                <w:lang w:bidi="ar"/>
              </w:rPr>
              <w:t>]</w:t>
            </w:r>
            <w:r>
              <w:rPr>
                <w:rFonts w:hint="eastAsia" w:ascii="宋体" w:hAnsi="宋体" w:eastAsia="宋体" w:cs="宋体"/>
                <w:color w:val="auto"/>
                <w:szCs w:val="21"/>
                <w:highlight w:val="none"/>
                <w:lang w:bidi="ar"/>
              </w:rPr>
              <w:t>的，得</w:t>
            </w:r>
            <w:r>
              <w:rPr>
                <w:rFonts w:hint="default" w:ascii="宋体" w:hAnsi="宋体" w:eastAsia="宋体" w:cs="宋体"/>
                <w:color w:val="auto"/>
                <w:szCs w:val="21"/>
                <w:highlight w:val="none"/>
                <w:lang w:val="en-US" w:bidi="ar"/>
              </w:rPr>
              <w:t>6</w:t>
            </w:r>
            <w:r>
              <w:rPr>
                <w:rFonts w:hint="eastAsia" w:ascii="宋体" w:hAnsi="宋体" w:eastAsia="宋体" w:cs="宋体"/>
                <w:color w:val="auto"/>
                <w:szCs w:val="21"/>
                <w:highlight w:val="none"/>
                <w:lang w:bidi="ar"/>
              </w:rPr>
              <w:t>分；为（80%-70%</w:t>
            </w:r>
            <w:r>
              <w:rPr>
                <w:rFonts w:hint="eastAsia" w:ascii="宋体" w:hAnsi="宋体" w:eastAsia="等线" w:cs="Times New Roman"/>
                <w:color w:val="auto"/>
                <w:szCs w:val="21"/>
                <w:highlight w:val="none"/>
                <w:lang w:bidi="ar"/>
              </w:rPr>
              <w:t>]</w:t>
            </w:r>
            <w:r>
              <w:rPr>
                <w:rFonts w:hint="eastAsia" w:ascii="宋体" w:hAnsi="宋体" w:eastAsia="宋体" w:cs="宋体"/>
                <w:color w:val="auto"/>
                <w:szCs w:val="21"/>
                <w:highlight w:val="none"/>
                <w:lang w:bidi="ar"/>
              </w:rPr>
              <w:t>的，得</w:t>
            </w:r>
            <w:r>
              <w:rPr>
                <w:rFonts w:hint="default" w:ascii="宋体" w:hAnsi="宋体" w:eastAsia="宋体" w:cs="宋体"/>
                <w:color w:val="auto"/>
                <w:szCs w:val="21"/>
                <w:highlight w:val="none"/>
                <w:lang w:val="en-US" w:bidi="ar"/>
              </w:rPr>
              <w:t>4</w:t>
            </w:r>
            <w:r>
              <w:rPr>
                <w:rFonts w:hint="eastAsia" w:ascii="宋体" w:hAnsi="宋体" w:eastAsia="宋体" w:cs="宋体"/>
                <w:color w:val="auto"/>
                <w:szCs w:val="21"/>
                <w:highlight w:val="none"/>
                <w:lang w:bidi="ar"/>
              </w:rPr>
              <w:t>分；为（70%-60%</w:t>
            </w:r>
            <w:r>
              <w:rPr>
                <w:rFonts w:hint="eastAsia" w:ascii="宋体" w:hAnsi="宋体" w:eastAsia="等线" w:cs="Times New Roman"/>
                <w:color w:val="auto"/>
                <w:szCs w:val="21"/>
                <w:highlight w:val="none"/>
                <w:lang w:bidi="ar"/>
              </w:rPr>
              <w:t>]</w:t>
            </w:r>
            <w:r>
              <w:rPr>
                <w:rFonts w:hint="eastAsia" w:ascii="宋体" w:hAnsi="宋体" w:eastAsia="宋体" w:cs="宋体"/>
                <w:color w:val="auto"/>
                <w:szCs w:val="21"/>
                <w:highlight w:val="none"/>
                <w:lang w:bidi="ar"/>
              </w:rPr>
              <w:t>的，得</w:t>
            </w:r>
            <w:r>
              <w:rPr>
                <w:rFonts w:hint="default" w:ascii="宋体" w:hAnsi="宋体" w:eastAsia="宋体" w:cs="宋体"/>
                <w:color w:val="auto"/>
                <w:szCs w:val="21"/>
                <w:highlight w:val="none"/>
                <w:lang w:val="en-US" w:bidi="ar"/>
              </w:rPr>
              <w:t>2</w:t>
            </w:r>
            <w:r>
              <w:rPr>
                <w:rFonts w:hint="eastAsia" w:ascii="宋体" w:hAnsi="宋体" w:eastAsia="宋体" w:cs="宋体"/>
                <w:color w:val="auto"/>
                <w:szCs w:val="21"/>
                <w:highlight w:val="none"/>
                <w:lang w:bidi="ar"/>
              </w:rPr>
              <w:t>分；为（60%-50%</w:t>
            </w:r>
            <w:r>
              <w:rPr>
                <w:rFonts w:hint="eastAsia" w:ascii="宋体" w:hAnsi="宋体" w:eastAsia="等线" w:cs="Times New Roman"/>
                <w:color w:val="auto"/>
                <w:szCs w:val="21"/>
                <w:highlight w:val="none"/>
                <w:lang w:bidi="ar"/>
              </w:rPr>
              <w:t>]</w:t>
            </w:r>
            <w:r>
              <w:rPr>
                <w:rFonts w:hint="eastAsia" w:ascii="宋体" w:hAnsi="宋体" w:eastAsia="宋体" w:cs="宋体"/>
                <w:color w:val="auto"/>
                <w:szCs w:val="21"/>
                <w:highlight w:val="none"/>
                <w:lang w:bidi="ar"/>
              </w:rPr>
              <w:t>的，得</w:t>
            </w:r>
            <w:r>
              <w:rPr>
                <w:rFonts w:hint="default" w:ascii="宋体" w:hAnsi="宋体" w:eastAsia="宋体" w:cs="宋体"/>
                <w:color w:val="auto"/>
                <w:szCs w:val="21"/>
                <w:highlight w:val="none"/>
                <w:lang w:val="en-US" w:bidi="ar"/>
              </w:rPr>
              <w:t>1</w:t>
            </w:r>
            <w:r>
              <w:rPr>
                <w:rFonts w:hint="eastAsia" w:ascii="宋体" w:hAnsi="宋体" w:eastAsia="宋体" w:cs="宋体"/>
                <w:color w:val="auto"/>
                <w:szCs w:val="21"/>
                <w:highlight w:val="none"/>
                <w:lang w:bidi="ar"/>
              </w:rPr>
              <w:t>分；否则本子项不得分。</w:t>
            </w:r>
          </w:p>
          <w:p w14:paraId="5E9A6524">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w:t>
            </w:r>
          </w:p>
          <w:p w14:paraId="1B0B1C18">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以投标文件提供的危险化学品经营许可证载明的许可范围作为评审依据。</w:t>
            </w:r>
          </w:p>
          <w:p w14:paraId="78484AFE">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（2）投标人的非药品类易制毒化学品经营备案证明的经营品种能全部满足本次采购的非药品类易制毒化学品需求的，得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分；否则本子项不得分。</w:t>
            </w:r>
          </w:p>
          <w:p w14:paraId="2EE06E27">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w:t>
            </w:r>
          </w:p>
          <w:p w14:paraId="33DDAD5D">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①备案证明载明的主要流向不涵盖东莞市的不得分。</w:t>
            </w:r>
          </w:p>
          <w:p w14:paraId="7A413594">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②以投标文件提供的非药品类易制毒化学品经营备案证明载明的经营品种作为评审依据。</w:t>
            </w:r>
          </w:p>
          <w:p w14:paraId="1F780532">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（3）投标人的易制爆危险化学品从业单位备案证明的经营品种能全部满足本次采购的易制爆危险化学品需求的，得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分；否则本子项不得分。</w:t>
            </w:r>
          </w:p>
          <w:p w14:paraId="6F3532FE">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w:t>
            </w:r>
          </w:p>
          <w:p w14:paraId="077289EA">
            <w:pPr>
              <w:keepNext w:val="0"/>
              <w:keepLines w:val="0"/>
              <w:suppressLineNumbers w:val="0"/>
              <w:spacing w:before="0" w:beforeAutospacing="0" w:after="0" w:afterAutospacing="0"/>
              <w:ind w:left="0" w:right="0"/>
              <w:rPr>
                <w:rFonts w:hint="default" w:ascii="宋体" w:hAnsi="宋体" w:eastAsia="宋体" w:cs="Times New Roman"/>
                <w:b/>
                <w:color w:val="auto"/>
                <w:kern w:val="0"/>
                <w:sz w:val="24"/>
                <w:szCs w:val="24"/>
                <w:highlight w:val="none"/>
              </w:rPr>
            </w:pPr>
            <w:r>
              <w:rPr>
                <w:rFonts w:hint="eastAsia" w:ascii="宋体" w:hAnsi="宋体" w:eastAsia="宋体" w:cs="宋体"/>
                <w:b/>
                <w:color w:val="auto"/>
                <w:szCs w:val="21"/>
                <w:highlight w:val="none"/>
                <w:lang w:bidi="ar"/>
              </w:rPr>
              <w:t>以投标文件提供的易制爆危险化学品从业单位备案证明载明的备案品种作为评审依据。</w:t>
            </w:r>
          </w:p>
        </w:tc>
        <w:tc>
          <w:tcPr>
            <w:tcW w:w="1098" w:type="dxa"/>
            <w:tcBorders>
              <w:top w:val="single" w:color="auto" w:sz="4" w:space="0"/>
              <w:left w:val="single" w:color="auto" w:sz="4" w:space="0"/>
              <w:bottom w:val="single" w:color="auto" w:sz="4" w:space="0"/>
              <w:right w:val="single" w:color="auto" w:sz="4" w:space="0"/>
            </w:tcBorders>
            <w:vAlign w:val="center"/>
          </w:tcPr>
          <w:p w14:paraId="445E23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eastAsia="宋体" w:cs="宋体"/>
                <w:color w:val="auto"/>
                <w:kern w:val="0"/>
                <w:szCs w:val="21"/>
                <w:highlight w:val="none"/>
              </w:rPr>
              <w:t>分</w:t>
            </w:r>
          </w:p>
        </w:tc>
      </w:tr>
      <w:tr w14:paraId="25DF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1EBA6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bookmarkStart w:id="691" w:name="_Hlk104987354"/>
            <w:r>
              <w:rPr>
                <w:rFonts w:hint="default" w:ascii="宋体" w:hAnsi="宋体" w:eastAsia="宋体" w:cs="宋体"/>
                <w:color w:val="auto"/>
                <w:kern w:val="0"/>
                <w:szCs w:val="21"/>
                <w:highlight w:val="none"/>
              </w:rPr>
              <w:t>3</w:t>
            </w:r>
          </w:p>
        </w:tc>
        <w:tc>
          <w:tcPr>
            <w:tcW w:w="1170" w:type="dxa"/>
            <w:tcBorders>
              <w:top w:val="single" w:color="auto" w:sz="4" w:space="0"/>
              <w:left w:val="single" w:color="auto" w:sz="4" w:space="0"/>
              <w:bottom w:val="single" w:color="auto" w:sz="4" w:space="0"/>
              <w:right w:val="single" w:color="auto" w:sz="4" w:space="0"/>
            </w:tcBorders>
            <w:vAlign w:val="center"/>
          </w:tcPr>
          <w:p w14:paraId="50F8AD4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tc>
        <w:tc>
          <w:tcPr>
            <w:tcW w:w="7403" w:type="dxa"/>
            <w:tcBorders>
              <w:top w:val="single" w:color="auto" w:sz="4" w:space="0"/>
              <w:left w:val="single" w:color="auto" w:sz="4" w:space="0"/>
              <w:bottom w:val="single" w:color="auto" w:sz="4" w:space="0"/>
              <w:right w:val="single" w:color="auto" w:sz="4" w:space="0"/>
            </w:tcBorders>
            <w:vAlign w:val="center"/>
          </w:tcPr>
          <w:p w14:paraId="279B24C0">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Cs/>
                <w:color w:val="auto"/>
                <w:sz w:val="21"/>
                <w:szCs w:val="21"/>
                <w:highlight w:val="none"/>
              </w:rPr>
            </w:pPr>
            <w:r>
              <w:rPr>
                <w:rFonts w:hint="eastAsia" w:eastAsia="宋体" w:cs="宋体"/>
                <w:bCs/>
                <w:color w:val="auto"/>
                <w:sz w:val="21"/>
                <w:szCs w:val="21"/>
                <w:highlight w:val="none"/>
                <w:lang w:bidi="ar"/>
              </w:rPr>
              <w:t>投标人</w:t>
            </w:r>
            <w:r>
              <w:rPr>
                <w:rFonts w:hint="eastAsia" w:eastAsia="宋体" w:cs="Times New Roman"/>
                <w:bCs/>
                <w:color w:val="auto"/>
                <w:sz w:val="21"/>
                <w:szCs w:val="21"/>
                <w:highlight w:val="none"/>
                <w:lang w:bidi="ar"/>
              </w:rPr>
              <w:t>20</w:t>
            </w:r>
            <w:r>
              <w:rPr>
                <w:rFonts w:hint="eastAsia" w:eastAsia="宋体" w:cs="宋体"/>
                <w:bCs/>
                <w:color w:val="auto"/>
                <w:sz w:val="21"/>
                <w:szCs w:val="21"/>
                <w:highlight w:val="none"/>
                <w:lang w:bidi="ar"/>
              </w:rPr>
              <w:t>21年1月1日以来承接的化验药品试剂及量具器皿供货业绩，</w:t>
            </w:r>
            <w:r>
              <w:rPr>
                <w:rFonts w:hint="eastAsia" w:eastAsia="宋体" w:cs="宋体"/>
                <w:color w:val="auto"/>
                <w:sz w:val="21"/>
                <w:szCs w:val="21"/>
                <w:highlight w:val="none"/>
                <w:lang w:bidi="ar"/>
              </w:rPr>
              <w:t>按下列情况评分，</w:t>
            </w:r>
            <w:r>
              <w:rPr>
                <w:rFonts w:hint="eastAsia" w:eastAsia="宋体" w:cs="宋体"/>
                <w:b/>
                <w:color w:val="auto"/>
                <w:sz w:val="21"/>
                <w:szCs w:val="21"/>
                <w:highlight w:val="none"/>
                <w:lang w:bidi="ar"/>
              </w:rPr>
              <w:t>本项业绩评审满分</w:t>
            </w:r>
            <w:r>
              <w:rPr>
                <w:rFonts w:hint="eastAsia" w:eastAsia="宋体" w:cs="宋体"/>
                <w:b/>
                <w:color w:val="auto"/>
                <w:sz w:val="21"/>
                <w:szCs w:val="21"/>
                <w:highlight w:val="none"/>
                <w:lang w:val="en-US" w:eastAsia="zh-CN" w:bidi="ar"/>
              </w:rPr>
              <w:t>16</w:t>
            </w:r>
            <w:r>
              <w:rPr>
                <w:rFonts w:hint="eastAsia" w:eastAsia="宋体" w:cs="宋体"/>
                <w:b/>
                <w:color w:val="auto"/>
                <w:sz w:val="21"/>
                <w:szCs w:val="21"/>
                <w:highlight w:val="none"/>
                <w:lang w:bidi="ar"/>
              </w:rPr>
              <w:t>分</w:t>
            </w:r>
            <w:r>
              <w:rPr>
                <w:rFonts w:hint="eastAsia" w:eastAsia="宋体" w:cs="宋体"/>
                <w:bCs/>
                <w:color w:val="auto"/>
                <w:sz w:val="21"/>
                <w:szCs w:val="21"/>
                <w:highlight w:val="none"/>
                <w:lang w:bidi="ar"/>
              </w:rPr>
              <w:t>：</w:t>
            </w:r>
          </w:p>
          <w:p w14:paraId="19AE10F6">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Cs/>
                <w:color w:val="auto"/>
                <w:sz w:val="21"/>
                <w:szCs w:val="21"/>
                <w:highlight w:val="none"/>
              </w:rPr>
            </w:pPr>
            <w:r>
              <w:rPr>
                <w:rFonts w:hint="eastAsia" w:eastAsia="宋体" w:cs="Times New Roman"/>
                <w:bCs/>
                <w:color w:val="auto"/>
                <w:sz w:val="21"/>
                <w:szCs w:val="21"/>
                <w:highlight w:val="none"/>
                <w:lang w:bidi="ar"/>
              </w:rPr>
              <w:t>1）</w:t>
            </w:r>
            <w:r>
              <w:rPr>
                <w:rFonts w:hint="eastAsia" w:eastAsia="宋体" w:cs="宋体"/>
                <w:bCs/>
                <w:color w:val="auto"/>
                <w:sz w:val="21"/>
                <w:szCs w:val="21"/>
                <w:highlight w:val="none"/>
                <w:lang w:bidi="ar"/>
              </w:rPr>
              <w:t>单项合同金额≥</w:t>
            </w:r>
            <w:r>
              <w:rPr>
                <w:rFonts w:hint="eastAsia" w:eastAsia="宋体" w:cs="Times New Roman"/>
                <w:bCs/>
                <w:color w:val="auto"/>
                <w:sz w:val="21"/>
                <w:szCs w:val="21"/>
                <w:highlight w:val="none"/>
                <w:lang w:bidi="ar"/>
              </w:rPr>
              <w:t>30万元</w:t>
            </w:r>
            <w:r>
              <w:rPr>
                <w:rFonts w:hint="eastAsia" w:eastAsia="宋体" w:cs="宋体"/>
                <w:bCs/>
                <w:color w:val="auto"/>
                <w:sz w:val="21"/>
                <w:szCs w:val="21"/>
                <w:highlight w:val="none"/>
                <w:lang w:bidi="ar"/>
              </w:rPr>
              <w:t>的，每项得</w:t>
            </w:r>
            <w:r>
              <w:rPr>
                <w:rFonts w:hint="eastAsia" w:eastAsia="宋体" w:cs="Times New Roman"/>
                <w:bCs/>
                <w:color w:val="auto"/>
                <w:sz w:val="21"/>
                <w:szCs w:val="21"/>
                <w:highlight w:val="none"/>
                <w:lang w:val="en-US" w:eastAsia="zh-CN" w:bidi="ar"/>
              </w:rPr>
              <w:t>4</w:t>
            </w:r>
            <w:r>
              <w:rPr>
                <w:rFonts w:hint="eastAsia" w:eastAsia="宋体" w:cs="宋体"/>
                <w:bCs/>
                <w:color w:val="auto"/>
                <w:sz w:val="21"/>
                <w:szCs w:val="21"/>
                <w:highlight w:val="none"/>
                <w:lang w:bidi="ar"/>
              </w:rPr>
              <w:t>分；</w:t>
            </w:r>
          </w:p>
          <w:p w14:paraId="2E3C771E">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Cs/>
                <w:color w:val="auto"/>
                <w:sz w:val="21"/>
                <w:szCs w:val="21"/>
                <w:highlight w:val="none"/>
              </w:rPr>
            </w:pPr>
            <w:r>
              <w:rPr>
                <w:rFonts w:hint="eastAsia" w:eastAsia="宋体" w:cs="Times New Roman"/>
                <w:bCs/>
                <w:color w:val="auto"/>
                <w:sz w:val="21"/>
                <w:szCs w:val="21"/>
                <w:highlight w:val="none"/>
                <w:lang w:bidi="ar"/>
              </w:rPr>
              <w:t>2）5万元≤单项合同金额＜30万元</w:t>
            </w:r>
            <w:r>
              <w:rPr>
                <w:rFonts w:hint="eastAsia" w:eastAsia="宋体" w:cs="宋体"/>
                <w:bCs/>
                <w:color w:val="auto"/>
                <w:sz w:val="21"/>
                <w:szCs w:val="21"/>
                <w:highlight w:val="none"/>
                <w:lang w:bidi="ar"/>
              </w:rPr>
              <w:t>的，每项得</w:t>
            </w:r>
            <w:r>
              <w:rPr>
                <w:rFonts w:hint="eastAsia" w:eastAsia="宋体" w:cs="Times New Roman"/>
                <w:bCs/>
                <w:color w:val="auto"/>
                <w:sz w:val="21"/>
                <w:szCs w:val="21"/>
                <w:highlight w:val="none"/>
                <w:lang w:val="en-US" w:eastAsia="zh-CN" w:bidi="ar"/>
              </w:rPr>
              <w:t>2</w:t>
            </w:r>
            <w:r>
              <w:rPr>
                <w:rFonts w:hint="eastAsia" w:eastAsia="宋体" w:cs="宋体"/>
                <w:bCs/>
                <w:color w:val="auto"/>
                <w:sz w:val="21"/>
                <w:szCs w:val="21"/>
                <w:highlight w:val="none"/>
                <w:lang w:bidi="ar"/>
              </w:rPr>
              <w:t>分；</w:t>
            </w:r>
          </w:p>
          <w:p w14:paraId="7EE85FCE">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Cs/>
                <w:color w:val="auto"/>
                <w:sz w:val="21"/>
                <w:szCs w:val="21"/>
                <w:highlight w:val="none"/>
              </w:rPr>
            </w:pPr>
            <w:r>
              <w:rPr>
                <w:rFonts w:hint="eastAsia" w:eastAsia="宋体" w:cs="Times New Roman"/>
                <w:bCs/>
                <w:color w:val="auto"/>
                <w:sz w:val="21"/>
                <w:szCs w:val="21"/>
                <w:highlight w:val="none"/>
                <w:lang w:bidi="ar"/>
              </w:rPr>
              <w:t>3）单项合同金额＜5万元</w:t>
            </w:r>
            <w:r>
              <w:rPr>
                <w:rFonts w:hint="eastAsia" w:eastAsia="宋体" w:cs="宋体"/>
                <w:bCs/>
                <w:color w:val="auto"/>
                <w:sz w:val="21"/>
                <w:szCs w:val="21"/>
                <w:highlight w:val="none"/>
                <w:lang w:bidi="ar"/>
              </w:rPr>
              <w:t>的，每项得</w:t>
            </w:r>
            <w:r>
              <w:rPr>
                <w:rFonts w:hint="eastAsia" w:eastAsia="宋体" w:cs="Times New Roman"/>
                <w:bCs/>
                <w:color w:val="auto"/>
                <w:sz w:val="21"/>
                <w:szCs w:val="21"/>
                <w:highlight w:val="none"/>
                <w:lang w:val="en-US" w:eastAsia="zh-CN" w:bidi="ar"/>
              </w:rPr>
              <w:t>1</w:t>
            </w:r>
            <w:r>
              <w:rPr>
                <w:rFonts w:hint="eastAsia" w:eastAsia="宋体" w:cs="Times New Roman"/>
                <w:bCs/>
                <w:color w:val="auto"/>
                <w:sz w:val="21"/>
                <w:szCs w:val="21"/>
                <w:highlight w:val="none"/>
                <w:lang w:bidi="ar"/>
              </w:rPr>
              <w:t>分</w:t>
            </w:r>
            <w:r>
              <w:rPr>
                <w:rFonts w:hint="eastAsia" w:eastAsia="宋体" w:cs="宋体"/>
                <w:bCs/>
                <w:color w:val="auto"/>
                <w:sz w:val="21"/>
                <w:szCs w:val="21"/>
                <w:highlight w:val="none"/>
                <w:lang w:bidi="ar"/>
              </w:rPr>
              <w:t>，本子项满分</w:t>
            </w:r>
            <w:r>
              <w:rPr>
                <w:rFonts w:hint="eastAsia" w:eastAsia="宋体" w:cs="宋体"/>
                <w:bCs/>
                <w:color w:val="auto"/>
                <w:sz w:val="21"/>
                <w:szCs w:val="21"/>
                <w:highlight w:val="none"/>
                <w:lang w:val="en-US" w:eastAsia="zh-CN" w:bidi="ar"/>
              </w:rPr>
              <w:t>5</w:t>
            </w:r>
            <w:r>
              <w:rPr>
                <w:rFonts w:hint="eastAsia" w:eastAsia="宋体" w:cs="宋体"/>
                <w:bCs/>
                <w:color w:val="auto"/>
                <w:sz w:val="21"/>
                <w:szCs w:val="21"/>
                <w:highlight w:val="none"/>
                <w:lang w:bidi="ar"/>
              </w:rPr>
              <w:t>分。</w:t>
            </w:r>
          </w:p>
          <w:p w14:paraId="78103CF1">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
                <w:bCs/>
                <w:color w:val="auto"/>
                <w:sz w:val="21"/>
                <w:szCs w:val="21"/>
                <w:highlight w:val="none"/>
              </w:rPr>
            </w:pPr>
            <w:r>
              <w:rPr>
                <w:rFonts w:hint="eastAsia" w:eastAsia="宋体" w:cs="宋体"/>
                <w:b/>
                <w:bCs/>
                <w:color w:val="auto"/>
                <w:sz w:val="21"/>
                <w:szCs w:val="21"/>
                <w:highlight w:val="none"/>
                <w:lang w:bidi="ar"/>
              </w:rPr>
              <w:t>备注：</w:t>
            </w:r>
          </w:p>
          <w:p w14:paraId="6552A0B4">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
                <w:bCs/>
                <w:color w:val="auto"/>
                <w:sz w:val="21"/>
                <w:szCs w:val="21"/>
                <w:highlight w:val="none"/>
              </w:rPr>
            </w:pPr>
            <w:r>
              <w:rPr>
                <w:rFonts w:hint="eastAsia" w:eastAsia="宋体" w:cs="宋体"/>
                <w:b/>
                <w:bCs/>
                <w:color w:val="auto"/>
                <w:sz w:val="21"/>
                <w:szCs w:val="21"/>
                <w:highlight w:val="none"/>
                <w:lang w:bidi="ar"/>
              </w:rPr>
              <w:t>①业绩必须附合同复印件（合同卖方为投标人），否则不得分；</w:t>
            </w:r>
          </w:p>
          <w:p w14:paraId="0F9C1E4C">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
                <w:color w:val="auto"/>
                <w:sz w:val="21"/>
                <w:szCs w:val="21"/>
                <w:highlight w:val="none"/>
              </w:rPr>
            </w:pPr>
            <w:r>
              <w:rPr>
                <w:rFonts w:hint="eastAsia" w:eastAsia="宋体" w:cs="宋体"/>
                <w:b/>
                <w:color w:val="auto"/>
                <w:sz w:val="21"/>
                <w:szCs w:val="21"/>
                <w:highlight w:val="none"/>
                <w:lang w:bidi="ar"/>
              </w:rPr>
              <w:t>②</w:t>
            </w:r>
            <w:r>
              <w:rPr>
                <w:rFonts w:hint="eastAsia" w:eastAsia="宋体" w:cs="宋体"/>
                <w:b/>
                <w:bCs/>
                <w:color w:val="auto"/>
                <w:sz w:val="21"/>
                <w:szCs w:val="21"/>
                <w:highlight w:val="none"/>
                <w:lang w:bidi="ar"/>
              </w:rPr>
              <w:t>若</w:t>
            </w:r>
            <w:r>
              <w:rPr>
                <w:rFonts w:hint="eastAsia" w:eastAsia="宋体" w:cs="宋体"/>
                <w:b/>
                <w:color w:val="auto"/>
                <w:sz w:val="21"/>
                <w:szCs w:val="21"/>
                <w:highlight w:val="none"/>
                <w:lang w:bidi="ar"/>
              </w:rPr>
              <w:t>合同无法反映评分条件（1.合同签订日期为2021年</w:t>
            </w:r>
            <w:r>
              <w:rPr>
                <w:rFonts w:hint="eastAsia" w:eastAsia="宋体" w:cs="Times New Roman"/>
                <w:b/>
                <w:color w:val="auto"/>
                <w:sz w:val="21"/>
                <w:szCs w:val="21"/>
                <w:highlight w:val="none"/>
                <w:lang w:bidi="ar"/>
              </w:rPr>
              <w:t>1月1日或以后；2.单项</w:t>
            </w:r>
            <w:r>
              <w:rPr>
                <w:rFonts w:hint="eastAsia" w:eastAsia="宋体" w:cs="宋体"/>
                <w:b/>
                <w:bCs/>
                <w:color w:val="auto"/>
                <w:sz w:val="21"/>
                <w:szCs w:val="21"/>
                <w:highlight w:val="none"/>
                <w:lang w:bidi="ar"/>
              </w:rPr>
              <w:t>合同金额；3.</w:t>
            </w:r>
            <w:r>
              <w:rPr>
                <w:rFonts w:hint="eastAsia" w:eastAsia="宋体" w:cs="宋体"/>
                <w:b/>
                <w:color w:val="auto"/>
                <w:sz w:val="21"/>
                <w:szCs w:val="21"/>
                <w:highlight w:val="none"/>
                <w:lang w:bidi="ar"/>
              </w:rPr>
              <w:t>合同标的必须包含化验药品试剂及量具器皿）的，还需提供产品购买方出具的书面补充说明文件复印件作为辅助证明（补充说明文件复印件能显示购买方公章），</w:t>
            </w:r>
            <w:r>
              <w:rPr>
                <w:rFonts w:hint="eastAsia" w:eastAsia="宋体" w:cs="宋体"/>
                <w:b/>
                <w:bCs/>
                <w:color w:val="auto"/>
                <w:sz w:val="21"/>
                <w:szCs w:val="21"/>
                <w:highlight w:val="none"/>
                <w:lang w:bidi="ar"/>
              </w:rPr>
              <w:t>否则不得分；</w:t>
            </w:r>
          </w:p>
          <w:p w14:paraId="331BA5CA">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b/>
                <w:color w:val="auto"/>
                <w:sz w:val="21"/>
                <w:szCs w:val="21"/>
                <w:highlight w:val="none"/>
              </w:rPr>
            </w:pPr>
            <w:r>
              <w:rPr>
                <w:rFonts w:hint="eastAsia" w:eastAsia="宋体" w:cs="宋体"/>
                <w:b/>
                <w:bCs/>
                <w:color w:val="auto"/>
                <w:sz w:val="21"/>
                <w:szCs w:val="21"/>
                <w:highlight w:val="none"/>
                <w:lang w:bidi="ar"/>
              </w:rPr>
              <w:t>③</w:t>
            </w:r>
            <w:r>
              <w:rPr>
                <w:rFonts w:hint="eastAsia" w:eastAsia="宋体" w:cs="宋体"/>
                <w:b/>
                <w:color w:val="auto"/>
                <w:sz w:val="21"/>
                <w:szCs w:val="21"/>
                <w:highlight w:val="none"/>
                <w:lang w:bidi="ar"/>
              </w:rPr>
              <w:t>若业绩为框架式协议或资格入围无明确金额的合同，必须同时提供合同期限内已供货产品发票金额统计表和供货发票复印件；</w:t>
            </w:r>
          </w:p>
          <w:p w14:paraId="54BA1E67">
            <w:pPr>
              <w:pStyle w:val="41"/>
              <w:keepNext w:val="0"/>
              <w:keepLines w:val="0"/>
              <w:widowControl w:val="0"/>
              <w:suppressLineNumbers w:val="0"/>
              <w:spacing w:before="0" w:beforeAutospacing="0" w:after="0" w:afterAutospacing="0" w:line="360" w:lineRule="auto"/>
              <w:ind w:left="0" w:right="0"/>
              <w:jc w:val="both"/>
              <w:rPr>
                <w:rFonts w:hint="default" w:eastAsia="宋体" w:cs="Times New Roman"/>
                <w:color w:val="auto"/>
                <w:highlight w:val="none"/>
              </w:rPr>
            </w:pPr>
            <w:r>
              <w:rPr>
                <w:rFonts w:hint="eastAsia" w:eastAsia="宋体" w:cs="宋体"/>
                <w:b/>
                <w:color w:val="auto"/>
                <w:sz w:val="21"/>
                <w:szCs w:val="21"/>
                <w:highlight w:val="none"/>
                <w:lang w:bidi="ar"/>
              </w:rPr>
              <w:t>④未按上述要求提供证明材料的业绩，或所附材料无法证明填报项目符合本项评分要求的业绩，在评标时将不予考虑。</w:t>
            </w:r>
          </w:p>
        </w:tc>
        <w:tc>
          <w:tcPr>
            <w:tcW w:w="1098" w:type="dxa"/>
            <w:tcBorders>
              <w:top w:val="single" w:color="auto" w:sz="4" w:space="0"/>
              <w:left w:val="single" w:color="auto" w:sz="4" w:space="0"/>
              <w:bottom w:val="single" w:color="auto" w:sz="4" w:space="0"/>
              <w:right w:val="single" w:color="auto" w:sz="4" w:space="0"/>
            </w:tcBorders>
            <w:vAlign w:val="center"/>
          </w:tcPr>
          <w:p w14:paraId="638130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16</w:t>
            </w:r>
            <w:r>
              <w:rPr>
                <w:rFonts w:hint="eastAsia" w:ascii="宋体" w:hAnsi="宋体" w:eastAsia="宋体" w:cs="宋体"/>
                <w:color w:val="auto"/>
                <w:szCs w:val="24"/>
                <w:highlight w:val="none"/>
              </w:rPr>
              <w:t>分</w:t>
            </w:r>
          </w:p>
        </w:tc>
      </w:tr>
      <w:bookmarkEnd w:id="691"/>
    </w:tbl>
    <w:p w14:paraId="156373AC">
      <w:pPr>
        <w:autoSpaceDE w:val="0"/>
        <w:autoSpaceDN w:val="0"/>
        <w:adjustRightInd w:val="0"/>
        <w:ind w:right="-26"/>
        <w:rPr>
          <w:rFonts w:ascii="宋体" w:hAnsi="宋体" w:eastAsia="宋体" w:cs="Times New Roman"/>
          <w:b/>
          <w:bCs/>
          <w:color w:val="auto"/>
          <w:kern w:val="0"/>
          <w:sz w:val="24"/>
          <w:szCs w:val="24"/>
          <w:highlight w:val="none"/>
        </w:rPr>
      </w:pPr>
      <w:bookmarkStart w:id="692" w:name="_Toc11639_WPSOffice_Level2"/>
    </w:p>
    <w:p w14:paraId="07485E82">
      <w:pPr>
        <w:numPr>
          <w:ilvl w:val="0"/>
          <w:numId w:val="4"/>
        </w:numPr>
        <w:tabs>
          <w:tab w:val="left" w:pos="585"/>
        </w:tabs>
        <w:autoSpaceDE w:val="0"/>
        <w:autoSpaceDN w:val="0"/>
        <w:adjustRightInd w:val="0"/>
        <w:spacing w:line="360" w:lineRule="auto"/>
        <w:ind w:left="607" w:leftChars="18" w:hanging="569" w:hangingChars="27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技术：</w:t>
      </w:r>
      <w:bookmarkEnd w:id="692"/>
      <w:r>
        <w:rPr>
          <w:rFonts w:hint="eastAsia" w:ascii="宋体" w:hAnsi="宋体" w:eastAsia="宋体" w:cs="宋体"/>
          <w:b/>
          <w:color w:val="auto"/>
          <w:szCs w:val="24"/>
          <w:highlight w:val="none"/>
          <w:lang w:val="zh-CN"/>
        </w:rPr>
        <w:t>总分</w:t>
      </w:r>
      <w:r>
        <w:rPr>
          <w:rFonts w:hint="eastAsia" w:ascii="宋体" w:hAnsi="宋体" w:eastAsia="宋体" w:cs="宋体"/>
          <w:b/>
          <w:color w:val="auto"/>
          <w:szCs w:val="24"/>
          <w:highlight w:val="none"/>
          <w:lang w:val="en-US" w:eastAsia="zh-CN"/>
        </w:rPr>
        <w:t>15</w:t>
      </w:r>
      <w:r>
        <w:rPr>
          <w:rFonts w:hint="eastAsia" w:ascii="宋体" w:hAnsi="宋体" w:eastAsia="宋体" w:cs="宋体"/>
          <w:b/>
          <w:color w:val="auto"/>
          <w:szCs w:val="24"/>
          <w:highlight w:val="none"/>
          <w:lang w:val="zh-CN"/>
        </w:rPr>
        <w:t>分</w:t>
      </w:r>
    </w:p>
    <w:tbl>
      <w:tblPr>
        <w:tblStyle w:val="4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6911"/>
        <w:gridCol w:w="1042"/>
      </w:tblGrid>
      <w:tr w14:paraId="2F6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4939BBB6">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74A00B2E">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911" w:type="dxa"/>
            <w:tcBorders>
              <w:top w:val="single" w:color="auto" w:sz="4" w:space="0"/>
              <w:left w:val="single" w:color="auto" w:sz="4" w:space="0"/>
              <w:bottom w:val="single" w:color="auto" w:sz="4" w:space="0"/>
              <w:right w:val="single" w:color="auto" w:sz="4" w:space="0"/>
            </w:tcBorders>
            <w:vAlign w:val="center"/>
          </w:tcPr>
          <w:p w14:paraId="7A6D0F29">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1042" w:type="dxa"/>
            <w:tcBorders>
              <w:top w:val="single" w:color="auto" w:sz="4" w:space="0"/>
              <w:left w:val="single" w:color="auto" w:sz="4" w:space="0"/>
              <w:bottom w:val="single" w:color="auto" w:sz="4" w:space="0"/>
              <w:right w:val="single" w:color="auto" w:sz="4" w:space="0"/>
            </w:tcBorders>
            <w:vAlign w:val="center"/>
          </w:tcPr>
          <w:p w14:paraId="34836DF7">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2836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F7AA32B">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255973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等线" w:cs="Times New Roman"/>
                <w:color w:val="auto"/>
                <w:szCs w:val="21"/>
                <w:highlight w:val="none"/>
              </w:rPr>
            </w:pPr>
            <w:r>
              <w:rPr>
                <w:rFonts w:hint="eastAsia" w:ascii="宋体" w:hAnsi="宋体" w:eastAsia="宋体" w:cs="Times New Roman"/>
                <w:color w:val="auto"/>
                <w:szCs w:val="21"/>
                <w:highlight w:val="none"/>
                <w:lang w:val="zh-CN"/>
              </w:rPr>
              <w:t>用户需求的响应程度</w:t>
            </w:r>
          </w:p>
        </w:tc>
        <w:tc>
          <w:tcPr>
            <w:tcW w:w="6911" w:type="dxa"/>
            <w:tcBorders>
              <w:top w:val="single" w:color="auto" w:sz="4" w:space="0"/>
              <w:left w:val="single" w:color="auto" w:sz="4" w:space="0"/>
              <w:bottom w:val="single" w:color="auto" w:sz="4" w:space="0"/>
              <w:right w:val="single" w:color="auto" w:sz="4" w:space="0"/>
            </w:tcBorders>
            <w:vAlign w:val="center"/>
          </w:tcPr>
          <w:p w14:paraId="5E2E701E">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等线" w:cs="Times New Roman"/>
                <w:b/>
                <w:color w:val="auto"/>
                <w:szCs w:val="21"/>
                <w:highlight w:val="none"/>
              </w:rPr>
            </w:pPr>
            <w:r>
              <w:rPr>
                <w:rFonts w:hint="eastAsia" w:ascii="宋体" w:hAnsi="宋体" w:eastAsia="宋体" w:cs="Times New Roman"/>
                <w:color w:val="auto"/>
                <w:kern w:val="0"/>
                <w:szCs w:val="21"/>
                <w:highlight w:val="none"/>
                <w:lang w:val="zh-CN"/>
              </w:rPr>
              <w:t>根据用户需求偏离表的偏离情况进行评审计分，完全满足用户需求的要求得满分，每一处负偏离，扣</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分；同时参照其投标文件中技术资料的内容进行对比，每发现一处投标人填写为无偏离或正偏离，但评标委员会评审认定其为负偏离的，每处扣</w:t>
            </w:r>
            <w:r>
              <w:rPr>
                <w:rFonts w:hint="eastAsia" w:ascii="宋体" w:hAnsi="宋体" w:eastAsia="宋体" w:cs="Times New Roman"/>
                <w:color w:val="auto"/>
                <w:kern w:val="0"/>
                <w:szCs w:val="21"/>
                <w:highlight w:val="none"/>
                <w:lang w:val="en-US" w:eastAsia="zh-CN"/>
              </w:rPr>
              <w:t>4.5</w:t>
            </w:r>
            <w:r>
              <w:rPr>
                <w:rFonts w:hint="eastAsia" w:ascii="宋体" w:hAnsi="宋体" w:eastAsia="宋体" w:cs="Times New Roman"/>
                <w:color w:val="auto"/>
                <w:kern w:val="0"/>
                <w:szCs w:val="21"/>
                <w:highlight w:val="none"/>
                <w:lang w:val="zh-CN"/>
              </w:rPr>
              <w:t>分；本项最低分为0分。</w:t>
            </w:r>
          </w:p>
        </w:tc>
        <w:tc>
          <w:tcPr>
            <w:tcW w:w="1042" w:type="dxa"/>
            <w:tcBorders>
              <w:top w:val="single" w:color="auto" w:sz="4" w:space="0"/>
              <w:left w:val="single" w:color="auto" w:sz="4" w:space="0"/>
              <w:bottom w:val="single" w:color="auto" w:sz="4" w:space="0"/>
              <w:right w:val="single" w:color="auto" w:sz="4" w:space="0"/>
            </w:tcBorders>
            <w:vAlign w:val="center"/>
          </w:tcPr>
          <w:p w14:paraId="6C5DEA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等线" w:cs="Times New Roman"/>
                <w:color w:val="auto"/>
                <w:szCs w:val="21"/>
                <w:highlight w:val="none"/>
                <w:lang w:val="zh-CN"/>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分</w:t>
            </w:r>
          </w:p>
        </w:tc>
      </w:tr>
      <w:tr w14:paraId="41A9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50A70F75">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14:paraId="1F065945">
            <w:pPr>
              <w:keepNext w:val="0"/>
              <w:keepLines w:val="0"/>
              <w:suppressLineNumbers w:val="0"/>
              <w:tabs>
                <w:tab w:val="left" w:pos="585"/>
                <w:tab w:val="left" w:pos="680"/>
              </w:tabs>
              <w:snapToGrid w:val="0"/>
              <w:spacing w:before="0" w:beforeAutospacing="0" w:after="0" w:afterAutospacing="0" w:line="360" w:lineRule="exact"/>
              <w:ind w:left="0" w:right="0"/>
              <w:jc w:val="center"/>
              <w:rPr>
                <w:rFonts w:hint="default" w:ascii="宋体" w:hAnsi="宋体" w:eastAsia="宋体" w:cs="宋体"/>
                <w:color w:val="auto"/>
                <w:szCs w:val="21"/>
                <w:highlight w:val="none"/>
              </w:rPr>
            </w:pPr>
            <w:bookmarkStart w:id="693" w:name="_Hlk29290668"/>
            <w:r>
              <w:rPr>
                <w:rFonts w:hint="eastAsia" w:ascii="宋体" w:hAnsi="宋体" w:eastAsia="宋体" w:cs="Times New Roman"/>
                <w:color w:val="auto"/>
                <w:szCs w:val="21"/>
                <w:highlight w:val="none"/>
              </w:rPr>
              <w:t>供货组织方案</w:t>
            </w:r>
            <w:bookmarkEnd w:id="693"/>
          </w:p>
        </w:tc>
        <w:tc>
          <w:tcPr>
            <w:tcW w:w="6911" w:type="dxa"/>
            <w:tcBorders>
              <w:top w:val="single" w:color="auto" w:sz="4" w:space="0"/>
              <w:left w:val="single" w:color="auto" w:sz="4" w:space="0"/>
              <w:bottom w:val="single" w:color="auto" w:sz="4" w:space="0"/>
              <w:right w:val="single" w:color="auto" w:sz="4" w:space="0"/>
            </w:tcBorders>
            <w:vAlign w:val="center"/>
          </w:tcPr>
          <w:p w14:paraId="5A41E7B8">
            <w:pPr>
              <w:keepNext w:val="0"/>
              <w:keepLines w:val="0"/>
              <w:suppressLineNumbers w:val="0"/>
              <w:tabs>
                <w:tab w:val="left" w:pos="585"/>
                <w:tab w:val="left" w:pos="680"/>
              </w:tabs>
              <w:spacing w:before="0" w:beforeAutospacing="0" w:after="0" w:afterAutospacing="0" w:line="360" w:lineRule="exact"/>
              <w:ind w:left="0" w:right="0"/>
              <w:rPr>
                <w:rFonts w:hint="default"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根据投标人提供的</w:t>
            </w:r>
            <w:bookmarkStart w:id="694" w:name="_Hlk32919787"/>
            <w:r>
              <w:rPr>
                <w:rFonts w:hint="eastAsia" w:ascii="宋体" w:hAnsi="宋体" w:eastAsia="宋体" w:cs="Times New Roman"/>
                <w:color w:val="auto"/>
                <w:szCs w:val="21"/>
                <w:highlight w:val="none"/>
                <w:lang w:val="zh-CN"/>
              </w:rPr>
              <w:t>供货计划、运输方案及交货时间保证措施、应急供货方案等</w:t>
            </w:r>
            <w:bookmarkEnd w:id="694"/>
            <w:r>
              <w:rPr>
                <w:rFonts w:hint="eastAsia" w:ascii="宋体" w:hAnsi="宋体" w:eastAsia="宋体" w:cs="Times New Roman"/>
                <w:color w:val="auto"/>
                <w:szCs w:val="21"/>
                <w:highlight w:val="none"/>
                <w:lang w:val="zh-CN"/>
              </w:rPr>
              <w:t>，对投标人针对本项目特征的供货组织方案的可靠性、可行性、安全性等，</w:t>
            </w:r>
            <w:r>
              <w:rPr>
                <w:rFonts w:hint="default" w:ascii="宋体" w:hAnsi="宋体" w:eastAsia="宋体" w:cs="Times New Roman"/>
                <w:color w:val="auto"/>
                <w:szCs w:val="21"/>
                <w:highlight w:val="none"/>
                <w:lang w:val="zh-CN"/>
              </w:rPr>
              <w:t>进行</w:t>
            </w:r>
            <w:r>
              <w:rPr>
                <w:rFonts w:hint="eastAsia" w:ascii="宋体" w:hAnsi="宋体" w:eastAsia="宋体" w:cs="Times New Roman"/>
                <w:color w:val="auto"/>
                <w:szCs w:val="21"/>
                <w:highlight w:val="none"/>
                <w:lang w:val="zh-CN"/>
              </w:rPr>
              <w:t>综合评审：</w:t>
            </w:r>
          </w:p>
          <w:p w14:paraId="08D16EE0">
            <w:pPr>
              <w:pStyle w:val="41"/>
              <w:keepNext w:val="0"/>
              <w:keepLines w:val="0"/>
              <w:widowControl w:val="0"/>
              <w:suppressLineNumbers w:val="0"/>
              <w:snapToGrid w:val="0"/>
              <w:spacing w:before="0" w:beforeAutospacing="0" w:after="0" w:afterAutospacing="0" w:line="360" w:lineRule="auto"/>
              <w:ind w:left="0" w:right="0"/>
              <w:jc w:val="both"/>
              <w:rPr>
                <w:rFonts w:hint="default" w:eastAsia="宋体" w:cs="宋体"/>
                <w:b w:val="0"/>
                <w:bCs w:val="0"/>
                <w:color w:val="auto"/>
                <w:sz w:val="21"/>
                <w:szCs w:val="21"/>
                <w:highlight w:val="none"/>
              </w:rPr>
            </w:pPr>
            <w:r>
              <w:rPr>
                <w:rFonts w:hint="eastAsia" w:eastAsia="宋体" w:cs="宋体"/>
                <w:b w:val="0"/>
                <w:bCs w:val="0"/>
                <w:color w:val="auto"/>
                <w:sz w:val="21"/>
                <w:szCs w:val="21"/>
                <w:highlight w:val="none"/>
                <w:lang w:bidi="ar"/>
              </w:rPr>
              <w:t>优：供货计划详细，运输方案合理，具备风险应对措施，交货时间安排紧凑且高效；可行性、安全性高，运输工具及相关资质齐全，证明材料完整；提供清晰的时间节点计划，涵盖采购、运输和交货全过程</w:t>
            </w:r>
            <w:r>
              <w:rPr>
                <w:rFonts w:hint="eastAsia" w:eastAsia="宋体" w:cs="宋体"/>
                <w:b w:val="0"/>
                <w:bCs w:val="0"/>
                <w:color w:val="auto"/>
                <w:sz w:val="21"/>
                <w:szCs w:val="21"/>
                <w:highlight w:val="none"/>
                <w:lang w:eastAsia="zh-CN" w:bidi="ar"/>
              </w:rPr>
              <w:t>，</w:t>
            </w:r>
            <w:r>
              <w:rPr>
                <w:rFonts w:hint="eastAsia" w:eastAsia="宋体" w:cs="宋体"/>
                <w:b w:val="0"/>
                <w:bCs w:val="0"/>
                <w:color w:val="auto"/>
                <w:sz w:val="21"/>
                <w:szCs w:val="21"/>
                <w:highlight w:val="none"/>
                <w:lang w:bidi="ar"/>
              </w:rPr>
              <w:t>得[</w:t>
            </w:r>
            <w:r>
              <w:rPr>
                <w:rFonts w:hint="eastAsia" w:eastAsia="宋体" w:cs="宋体"/>
                <w:b w:val="0"/>
                <w:bCs w:val="0"/>
                <w:color w:val="auto"/>
                <w:sz w:val="21"/>
                <w:szCs w:val="21"/>
                <w:highlight w:val="none"/>
                <w:lang w:val="en-US" w:eastAsia="zh-CN" w:bidi="ar"/>
              </w:rPr>
              <w:t>3</w:t>
            </w:r>
            <w:r>
              <w:rPr>
                <w:rFonts w:hint="eastAsia" w:eastAsia="宋体" w:cs="宋体"/>
                <w:b w:val="0"/>
                <w:bCs w:val="0"/>
                <w:color w:val="auto"/>
                <w:sz w:val="21"/>
                <w:szCs w:val="21"/>
                <w:highlight w:val="none"/>
                <w:lang w:bidi="ar"/>
              </w:rPr>
              <w:t>-</w:t>
            </w:r>
            <w:r>
              <w:rPr>
                <w:rFonts w:hint="eastAsia" w:eastAsia="宋体" w:cs="宋体"/>
                <w:b w:val="0"/>
                <w:bCs w:val="0"/>
                <w:color w:val="auto"/>
                <w:sz w:val="21"/>
                <w:szCs w:val="21"/>
                <w:highlight w:val="none"/>
                <w:lang w:val="en-US" w:eastAsia="zh-CN" w:bidi="ar"/>
              </w:rPr>
              <w:t>2</w:t>
            </w:r>
            <w:r>
              <w:rPr>
                <w:rFonts w:hint="eastAsia" w:eastAsia="宋体" w:cs="宋体"/>
                <w:b w:val="0"/>
                <w:bCs w:val="0"/>
                <w:color w:val="auto"/>
                <w:sz w:val="21"/>
                <w:szCs w:val="21"/>
                <w:highlight w:val="none"/>
                <w:lang w:bidi="ar"/>
              </w:rPr>
              <w:t>]分；</w:t>
            </w:r>
          </w:p>
          <w:p w14:paraId="3059BE13">
            <w:pPr>
              <w:pStyle w:val="41"/>
              <w:keepNext w:val="0"/>
              <w:keepLines w:val="0"/>
              <w:widowControl w:val="0"/>
              <w:suppressLineNumbers w:val="0"/>
              <w:snapToGrid w:val="0"/>
              <w:spacing w:before="0" w:beforeAutospacing="0" w:after="0" w:afterAutospacing="0" w:line="360" w:lineRule="auto"/>
              <w:ind w:left="0" w:right="0"/>
              <w:jc w:val="both"/>
              <w:rPr>
                <w:rFonts w:hint="default" w:eastAsia="宋体" w:cs="宋体"/>
                <w:b w:val="0"/>
                <w:bCs w:val="0"/>
                <w:color w:val="auto"/>
                <w:sz w:val="21"/>
                <w:szCs w:val="21"/>
                <w:highlight w:val="none"/>
              </w:rPr>
            </w:pPr>
            <w:r>
              <w:rPr>
                <w:rFonts w:hint="eastAsia" w:eastAsia="宋体" w:cs="宋体"/>
                <w:b w:val="0"/>
                <w:bCs w:val="0"/>
                <w:color w:val="auto"/>
                <w:sz w:val="21"/>
                <w:szCs w:val="21"/>
                <w:highlight w:val="none"/>
                <w:lang w:bidi="ar"/>
              </w:rPr>
              <w:t>中：供货计划完整，运输方案基本合理，交货时间能满足需求；可行性和安全性一般，相关资质证明基本齐全，但存在部分材料缺失；对可能出现的问题有初步的应对措施，但缺乏详细方案</w:t>
            </w:r>
            <w:r>
              <w:rPr>
                <w:rFonts w:hint="eastAsia" w:eastAsia="宋体" w:cs="宋体"/>
                <w:b w:val="0"/>
                <w:bCs w:val="0"/>
                <w:color w:val="auto"/>
                <w:sz w:val="21"/>
                <w:szCs w:val="21"/>
                <w:highlight w:val="none"/>
                <w:lang w:eastAsia="zh-CN" w:bidi="ar"/>
              </w:rPr>
              <w:t>，</w:t>
            </w:r>
            <w:r>
              <w:rPr>
                <w:rFonts w:hint="eastAsia" w:eastAsia="宋体" w:cs="宋体"/>
                <w:b w:val="0"/>
                <w:bCs w:val="0"/>
                <w:color w:val="auto"/>
                <w:sz w:val="21"/>
                <w:szCs w:val="21"/>
                <w:highlight w:val="none"/>
                <w:lang w:bidi="ar"/>
              </w:rPr>
              <w:t>得（</w:t>
            </w:r>
            <w:r>
              <w:rPr>
                <w:rFonts w:hint="eastAsia" w:eastAsia="宋体" w:cs="宋体"/>
                <w:b w:val="0"/>
                <w:bCs w:val="0"/>
                <w:color w:val="auto"/>
                <w:sz w:val="21"/>
                <w:szCs w:val="21"/>
                <w:highlight w:val="none"/>
                <w:lang w:val="en-US" w:eastAsia="zh-CN" w:bidi="ar"/>
              </w:rPr>
              <w:t>2</w:t>
            </w:r>
            <w:r>
              <w:rPr>
                <w:rFonts w:hint="eastAsia" w:eastAsia="宋体" w:cs="宋体"/>
                <w:b w:val="0"/>
                <w:bCs w:val="0"/>
                <w:color w:val="auto"/>
                <w:sz w:val="21"/>
                <w:szCs w:val="21"/>
                <w:highlight w:val="none"/>
                <w:lang w:bidi="ar"/>
              </w:rPr>
              <w:t>-</w:t>
            </w:r>
            <w:r>
              <w:rPr>
                <w:rFonts w:hint="eastAsia" w:eastAsia="宋体" w:cs="宋体"/>
                <w:b w:val="0"/>
                <w:bCs w:val="0"/>
                <w:color w:val="auto"/>
                <w:sz w:val="21"/>
                <w:szCs w:val="21"/>
                <w:highlight w:val="none"/>
                <w:lang w:val="en-US" w:eastAsia="zh-CN" w:bidi="ar"/>
              </w:rPr>
              <w:t>1</w:t>
            </w:r>
            <w:r>
              <w:rPr>
                <w:rFonts w:hint="eastAsia" w:eastAsia="宋体" w:cs="宋体"/>
                <w:b w:val="0"/>
                <w:bCs w:val="0"/>
                <w:color w:val="auto"/>
                <w:sz w:val="21"/>
                <w:szCs w:val="21"/>
                <w:highlight w:val="none"/>
                <w:lang w:bidi="ar"/>
              </w:rPr>
              <w:t>]分；</w:t>
            </w:r>
          </w:p>
          <w:p w14:paraId="2D3816EE">
            <w:pPr>
              <w:keepNext w:val="0"/>
              <w:keepLines w:val="0"/>
              <w:suppressLineNumbers w:val="0"/>
              <w:tabs>
                <w:tab w:val="left" w:pos="585"/>
                <w:tab w:val="left" w:pos="680"/>
              </w:tabs>
              <w:spacing w:before="0" w:beforeAutospacing="0" w:after="0" w:afterAutospacing="0" w:line="360" w:lineRule="exact"/>
              <w:ind w:left="0" w:right="0"/>
              <w:rPr>
                <w:rFonts w:hint="eastAsia" w:ascii="宋体" w:hAnsi="宋体" w:eastAsia="宋体" w:cs="Times New Roman"/>
                <w:b/>
                <w:color w:val="auto"/>
                <w:szCs w:val="21"/>
                <w:highlight w:val="none"/>
                <w:lang w:val="zh-CN"/>
              </w:rPr>
            </w:pPr>
            <w:r>
              <w:rPr>
                <w:rFonts w:hint="eastAsia" w:ascii="宋体" w:hAnsi="宋体" w:eastAsia="宋体" w:cs="宋体"/>
                <w:b w:val="0"/>
                <w:bCs w:val="0"/>
                <w:color w:val="auto"/>
                <w:sz w:val="21"/>
                <w:szCs w:val="21"/>
                <w:highlight w:val="none"/>
                <w:lang w:bidi="ar"/>
              </w:rPr>
              <w:t>差</w:t>
            </w:r>
            <w:r>
              <w:rPr>
                <w:rFonts w:hint="eastAsia" w:ascii="宋体" w:hAnsi="宋体" w:eastAsia="宋体" w:cs="宋体"/>
                <w:color w:val="auto"/>
                <w:sz w:val="21"/>
                <w:szCs w:val="21"/>
                <w:highlight w:val="none"/>
                <w:lang w:bidi="ar"/>
              </w:rPr>
              <w:t>：供货计划或运输方案内容缺失，交货时间安排存在较大风险；可行性、安全性较差，相关资质证明不完整或缺失；风险应对措施不足或完全没有，得（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-0]分。</w:t>
            </w:r>
          </w:p>
          <w:p w14:paraId="197433A9">
            <w:pPr>
              <w:keepNext w:val="0"/>
              <w:keepLines w:val="0"/>
              <w:suppressLineNumbers w:val="0"/>
              <w:tabs>
                <w:tab w:val="left" w:pos="585"/>
                <w:tab w:val="left" w:pos="680"/>
              </w:tabs>
              <w:spacing w:before="0" w:beforeAutospacing="0" w:after="0" w:afterAutospacing="0" w:line="360" w:lineRule="exact"/>
              <w:ind w:left="0" w:right="0"/>
              <w:rPr>
                <w:rFonts w:hint="default"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备注：</w:t>
            </w:r>
          </w:p>
          <w:p w14:paraId="4DC74C4C">
            <w:pPr>
              <w:keepNext w:val="0"/>
              <w:keepLines w:val="0"/>
              <w:suppressLineNumbers w:val="0"/>
              <w:tabs>
                <w:tab w:val="left" w:pos="585"/>
                <w:tab w:val="left" w:pos="680"/>
              </w:tabs>
              <w:spacing w:before="0" w:beforeAutospacing="0" w:after="0" w:afterAutospacing="0" w:line="360" w:lineRule="exact"/>
              <w:ind w:left="0" w:right="0"/>
              <w:rPr>
                <w:rFonts w:hint="default"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除文字介绍外，</w:t>
            </w:r>
            <w:r>
              <w:rPr>
                <w:rFonts w:hint="default" w:ascii="宋体" w:hAnsi="宋体" w:eastAsia="宋体" w:cs="Times New Roman"/>
                <w:b/>
                <w:color w:val="auto"/>
                <w:szCs w:val="21"/>
                <w:highlight w:val="none"/>
                <w:lang w:val="zh-CN"/>
              </w:rPr>
              <w:t>投标人</w:t>
            </w:r>
            <w:r>
              <w:rPr>
                <w:rFonts w:hint="eastAsia" w:ascii="宋体" w:hAnsi="宋体" w:eastAsia="宋体" w:cs="Times New Roman"/>
                <w:b/>
                <w:color w:val="auto"/>
                <w:szCs w:val="21"/>
                <w:highlight w:val="none"/>
                <w:lang w:val="zh-CN"/>
              </w:rPr>
              <w:t>还应</w:t>
            </w:r>
            <w:r>
              <w:rPr>
                <w:rFonts w:hint="default" w:ascii="宋体" w:hAnsi="宋体" w:eastAsia="宋体" w:cs="Times New Roman"/>
                <w:b/>
                <w:color w:val="auto"/>
                <w:szCs w:val="21"/>
                <w:highlight w:val="none"/>
                <w:lang w:val="zh-CN"/>
              </w:rPr>
              <w:t>按要求提供以下证明材料</w:t>
            </w:r>
            <w:r>
              <w:rPr>
                <w:rFonts w:hint="eastAsia" w:ascii="宋体" w:hAnsi="宋体" w:eastAsia="宋体" w:cs="Times New Roman"/>
                <w:b/>
                <w:color w:val="auto"/>
                <w:szCs w:val="21"/>
                <w:highlight w:val="none"/>
                <w:lang w:val="zh-CN"/>
              </w:rPr>
              <w:t>：</w:t>
            </w:r>
          </w:p>
          <w:p w14:paraId="0B4D7E3F">
            <w:pPr>
              <w:keepNext w:val="0"/>
              <w:keepLines w:val="0"/>
              <w:suppressLineNumbers w:val="0"/>
              <w:tabs>
                <w:tab w:val="left" w:pos="585"/>
                <w:tab w:val="left" w:pos="680"/>
              </w:tabs>
              <w:spacing w:before="0" w:beforeAutospacing="0" w:after="0" w:afterAutospacing="0" w:line="360" w:lineRule="exact"/>
              <w:ind w:left="0" w:right="0"/>
              <w:rPr>
                <w:rFonts w:hint="default"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w:t>
            </w:r>
            <w:r>
              <w:rPr>
                <w:rFonts w:hint="default" w:ascii="宋体" w:hAnsi="宋体" w:eastAsia="宋体" w:cs="Times New Roman"/>
                <w:b/>
                <w:color w:val="auto"/>
                <w:szCs w:val="21"/>
                <w:highlight w:val="none"/>
                <w:lang w:val="zh-CN"/>
              </w:rPr>
              <w:t>1）投标人自行运输的必须提供</w:t>
            </w:r>
            <w:r>
              <w:rPr>
                <w:rFonts w:hint="eastAsia" w:ascii="宋体" w:hAnsi="宋体" w:eastAsia="宋体" w:cs="Times New Roman"/>
                <w:b/>
                <w:color w:val="auto"/>
                <w:szCs w:val="21"/>
                <w:highlight w:val="none"/>
              </w:rPr>
              <w:t>符合法律法规规定的</w:t>
            </w:r>
            <w:r>
              <w:rPr>
                <w:rFonts w:hint="eastAsia" w:ascii="宋体" w:hAnsi="宋体" w:eastAsia="宋体" w:cs="Times New Roman"/>
                <w:b/>
                <w:color w:val="auto"/>
                <w:szCs w:val="21"/>
                <w:highlight w:val="none"/>
                <w:lang w:val="zh-CN"/>
              </w:rPr>
              <w:t>运输工具行驶证及相关资质证书复印件。</w:t>
            </w:r>
          </w:p>
          <w:p w14:paraId="488C51C0">
            <w:pPr>
              <w:keepNext w:val="0"/>
              <w:keepLines w:val="0"/>
              <w:suppressLineNumbers w:val="0"/>
              <w:tabs>
                <w:tab w:val="left" w:pos="585"/>
                <w:tab w:val="left" w:pos="680"/>
              </w:tabs>
              <w:snapToGri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Times New Roman"/>
                <w:b/>
                <w:color w:val="auto"/>
                <w:szCs w:val="21"/>
                <w:highlight w:val="none"/>
                <w:lang w:val="zh-CN"/>
              </w:rPr>
              <w:t>（</w:t>
            </w:r>
            <w:r>
              <w:rPr>
                <w:rFonts w:hint="default" w:ascii="宋体" w:hAnsi="宋体" w:eastAsia="宋体" w:cs="Times New Roman"/>
                <w:b/>
                <w:color w:val="auto"/>
                <w:szCs w:val="21"/>
                <w:highlight w:val="none"/>
                <w:lang w:val="zh-CN"/>
              </w:rPr>
              <w:t>2）委托运输的，</w:t>
            </w:r>
            <w:r>
              <w:rPr>
                <w:rFonts w:hint="eastAsia" w:ascii="宋体" w:hAnsi="宋体" w:eastAsia="宋体" w:cs="Times New Roman"/>
                <w:b/>
                <w:color w:val="auto"/>
                <w:szCs w:val="21"/>
                <w:highlight w:val="none"/>
                <w:lang w:val="zh-CN"/>
              </w:rPr>
              <w:t>在前述资料基础上还</w:t>
            </w:r>
            <w:r>
              <w:rPr>
                <w:rFonts w:hint="default" w:ascii="宋体" w:hAnsi="宋体" w:eastAsia="宋体" w:cs="Times New Roman"/>
                <w:b/>
                <w:color w:val="auto"/>
                <w:szCs w:val="21"/>
                <w:highlight w:val="none"/>
                <w:lang w:val="zh-CN"/>
              </w:rPr>
              <w:t>必须提供被委托方的《道路运输经营许可证》复印件</w:t>
            </w:r>
            <w:r>
              <w:rPr>
                <w:rFonts w:hint="eastAsia" w:ascii="宋体" w:hAnsi="宋体" w:eastAsia="宋体" w:cs="Times New Roman"/>
                <w:b/>
                <w:color w:val="auto"/>
                <w:szCs w:val="21"/>
                <w:highlight w:val="none"/>
                <w:lang w:val="zh-CN"/>
              </w:rPr>
              <w:t>、</w:t>
            </w:r>
            <w:r>
              <w:rPr>
                <w:rFonts w:hint="default" w:ascii="宋体" w:hAnsi="宋体" w:eastAsia="宋体" w:cs="Times New Roman"/>
                <w:b/>
                <w:color w:val="auto"/>
                <w:szCs w:val="21"/>
                <w:highlight w:val="none"/>
                <w:lang w:val="zh-CN"/>
              </w:rPr>
              <w:t>被委托方的营业执照复印件，</w:t>
            </w:r>
            <w:r>
              <w:rPr>
                <w:rFonts w:hint="eastAsia" w:ascii="宋体" w:hAnsi="宋体" w:eastAsia="宋体" w:cs="Times New Roman"/>
                <w:b/>
                <w:color w:val="auto"/>
                <w:szCs w:val="21"/>
                <w:highlight w:val="none"/>
              </w:rPr>
              <w:t>复印件</w:t>
            </w:r>
            <w:r>
              <w:rPr>
                <w:rFonts w:hint="default" w:ascii="宋体" w:hAnsi="宋体" w:eastAsia="宋体" w:cs="Times New Roman"/>
                <w:b/>
                <w:color w:val="auto"/>
                <w:szCs w:val="21"/>
                <w:highlight w:val="none"/>
                <w:lang w:val="zh-CN"/>
              </w:rPr>
              <w:t>均需</w:t>
            </w:r>
            <w:r>
              <w:rPr>
                <w:rFonts w:hint="eastAsia" w:ascii="宋体" w:hAnsi="宋体" w:eastAsia="宋体" w:cs="Times New Roman"/>
                <w:b/>
                <w:color w:val="auto"/>
                <w:szCs w:val="21"/>
                <w:highlight w:val="none"/>
              </w:rPr>
              <w:t>显示</w:t>
            </w:r>
            <w:r>
              <w:rPr>
                <w:rFonts w:hint="default" w:ascii="宋体" w:hAnsi="宋体" w:eastAsia="宋体" w:cs="Times New Roman"/>
                <w:b/>
                <w:color w:val="auto"/>
                <w:szCs w:val="21"/>
                <w:highlight w:val="none"/>
                <w:lang w:val="zh-CN"/>
              </w:rPr>
              <w:t>被委托人（承运人）公章</w:t>
            </w:r>
            <w:r>
              <w:rPr>
                <w:rFonts w:hint="eastAsia" w:ascii="宋体" w:hAnsi="宋体" w:eastAsia="宋体" w:cs="Times New Roman"/>
                <w:b/>
                <w:color w:val="auto"/>
                <w:szCs w:val="21"/>
                <w:highlight w:val="none"/>
                <w:lang w:val="zh-CN"/>
              </w:rPr>
              <w:t>。</w:t>
            </w:r>
          </w:p>
        </w:tc>
        <w:tc>
          <w:tcPr>
            <w:tcW w:w="1042" w:type="dxa"/>
            <w:tcBorders>
              <w:top w:val="single" w:color="auto" w:sz="4" w:space="0"/>
              <w:left w:val="single" w:color="auto" w:sz="4" w:space="0"/>
              <w:bottom w:val="single" w:color="auto" w:sz="4" w:space="0"/>
              <w:right w:val="single" w:color="auto" w:sz="4" w:space="0"/>
            </w:tcBorders>
            <w:vAlign w:val="center"/>
          </w:tcPr>
          <w:p w14:paraId="7D69BF9D">
            <w:pPr>
              <w:keepNext w:val="0"/>
              <w:keepLines w:val="0"/>
              <w:suppressLineNumbers w:val="0"/>
              <w:tabs>
                <w:tab w:val="left" w:pos="585"/>
                <w:tab w:val="left" w:pos="680"/>
              </w:tabs>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w:t>
            </w:r>
          </w:p>
        </w:tc>
      </w:tr>
      <w:tr w14:paraId="67B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204A8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vAlign w:val="center"/>
          </w:tcPr>
          <w:p w14:paraId="52CB47C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售后服务质量保证方案</w:t>
            </w:r>
          </w:p>
        </w:tc>
        <w:tc>
          <w:tcPr>
            <w:tcW w:w="6911" w:type="dxa"/>
            <w:tcBorders>
              <w:top w:val="single" w:color="auto" w:sz="4" w:space="0"/>
              <w:left w:val="single" w:color="auto" w:sz="4" w:space="0"/>
              <w:bottom w:val="single" w:color="auto" w:sz="4" w:space="0"/>
              <w:right w:val="single" w:color="auto" w:sz="4" w:space="0"/>
            </w:tcBorders>
            <w:vAlign w:val="center"/>
          </w:tcPr>
          <w:p w14:paraId="73A7A8CA">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对各投标人的售后服务质量保证方案内容的完整性、可行性，售后服务机构的便利性、技术服务人员数量及水平，以及服务响应时间等方面进行综合评审：</w:t>
            </w:r>
          </w:p>
          <w:p w14:paraId="52402ED4">
            <w:pPr>
              <w:pStyle w:val="41"/>
              <w:keepNext w:val="0"/>
              <w:keepLines w:val="0"/>
              <w:widowControl w:val="0"/>
              <w:suppressLineNumbers w:val="0"/>
              <w:snapToGrid w:val="0"/>
              <w:spacing w:before="0" w:beforeAutospacing="0" w:after="0" w:afterAutospacing="0" w:line="360" w:lineRule="auto"/>
              <w:ind w:left="0" w:right="0"/>
              <w:jc w:val="both"/>
              <w:rPr>
                <w:rFonts w:hint="default" w:eastAsia="宋体" w:cs="宋体"/>
                <w:b w:val="0"/>
                <w:bCs w:val="0"/>
                <w:color w:val="auto"/>
                <w:sz w:val="21"/>
                <w:szCs w:val="21"/>
                <w:highlight w:val="none"/>
              </w:rPr>
            </w:pPr>
            <w:r>
              <w:rPr>
                <w:rFonts w:hint="eastAsia" w:eastAsia="宋体" w:cs="宋体"/>
                <w:b w:val="0"/>
                <w:bCs w:val="0"/>
                <w:color w:val="auto"/>
                <w:sz w:val="21"/>
                <w:szCs w:val="21"/>
                <w:highlight w:val="none"/>
                <w:lang w:bidi="ar"/>
              </w:rPr>
              <w:t>优：售后服务内容详尽，覆盖所有潜在问题并制定明确的解决措施；服务机构资质齐全，服务人员数量及水平能满足需求；具备明确的响应时间和处理时限，能及时解决紧急问题，得[</w:t>
            </w:r>
            <w:r>
              <w:rPr>
                <w:rFonts w:hint="eastAsia" w:eastAsia="宋体" w:cs="宋体"/>
                <w:b w:val="0"/>
                <w:bCs w:val="0"/>
                <w:color w:val="auto"/>
                <w:sz w:val="21"/>
                <w:szCs w:val="21"/>
                <w:highlight w:val="none"/>
                <w:lang w:val="en-US" w:eastAsia="zh-CN" w:bidi="ar"/>
              </w:rPr>
              <w:t>3</w:t>
            </w:r>
            <w:r>
              <w:rPr>
                <w:rFonts w:hint="eastAsia" w:eastAsia="宋体" w:cs="宋体"/>
                <w:b w:val="0"/>
                <w:bCs w:val="0"/>
                <w:color w:val="auto"/>
                <w:sz w:val="21"/>
                <w:szCs w:val="21"/>
                <w:highlight w:val="none"/>
                <w:lang w:bidi="ar"/>
              </w:rPr>
              <w:t>-</w:t>
            </w:r>
            <w:r>
              <w:rPr>
                <w:rFonts w:hint="eastAsia" w:eastAsia="宋体" w:cs="宋体"/>
                <w:b w:val="0"/>
                <w:bCs w:val="0"/>
                <w:color w:val="auto"/>
                <w:sz w:val="21"/>
                <w:szCs w:val="21"/>
                <w:highlight w:val="none"/>
                <w:lang w:val="en-US" w:eastAsia="zh-CN" w:bidi="ar"/>
              </w:rPr>
              <w:t>2</w:t>
            </w:r>
            <w:r>
              <w:rPr>
                <w:rFonts w:hint="eastAsia" w:eastAsia="宋体" w:cs="宋体"/>
                <w:b w:val="0"/>
                <w:bCs w:val="0"/>
                <w:color w:val="auto"/>
                <w:sz w:val="21"/>
                <w:szCs w:val="21"/>
                <w:highlight w:val="none"/>
                <w:lang w:bidi="ar"/>
              </w:rPr>
              <w:t>]分；</w:t>
            </w:r>
          </w:p>
          <w:p w14:paraId="6A0EBDC5">
            <w:pPr>
              <w:pStyle w:val="41"/>
              <w:keepNext w:val="0"/>
              <w:keepLines w:val="0"/>
              <w:widowControl w:val="0"/>
              <w:suppressLineNumbers w:val="0"/>
              <w:snapToGrid w:val="0"/>
              <w:spacing w:before="0" w:beforeAutospacing="0" w:after="0" w:afterAutospacing="0" w:line="360" w:lineRule="auto"/>
              <w:ind w:left="0" w:right="0"/>
              <w:jc w:val="both"/>
              <w:rPr>
                <w:rFonts w:hint="eastAsia" w:eastAsia="宋体" w:cs="宋体"/>
                <w:color w:val="auto"/>
                <w:sz w:val="21"/>
                <w:szCs w:val="21"/>
                <w:highlight w:val="none"/>
                <w:lang w:bidi="ar"/>
              </w:rPr>
            </w:pPr>
            <w:r>
              <w:rPr>
                <w:rFonts w:hint="eastAsia" w:eastAsia="宋体" w:cs="宋体"/>
                <w:b w:val="0"/>
                <w:bCs w:val="0"/>
                <w:color w:val="auto"/>
                <w:sz w:val="21"/>
                <w:szCs w:val="21"/>
                <w:highlight w:val="none"/>
                <w:lang w:bidi="ar"/>
              </w:rPr>
              <w:t>中：售后服务内容较完整，但某些特殊问题的应对措施不够详细；服务机构资质基本齐全，人员数量和水平能基本满足需求；响应时间和处理时限合理，但存在改善空间</w:t>
            </w:r>
            <w:r>
              <w:rPr>
                <w:rFonts w:hint="eastAsia" w:eastAsia="宋体" w:cs="宋体"/>
                <w:color w:val="auto"/>
                <w:sz w:val="21"/>
                <w:szCs w:val="21"/>
                <w:highlight w:val="none"/>
                <w:lang w:bidi="ar"/>
              </w:rPr>
              <w:t>，得（</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w:t>
            </w:r>
            <w:r>
              <w:rPr>
                <w:rFonts w:hint="eastAsia" w:eastAsia="宋体" w:cs="宋体"/>
                <w:color w:val="auto"/>
                <w:sz w:val="21"/>
                <w:szCs w:val="21"/>
                <w:highlight w:val="none"/>
                <w:lang w:val="en-US" w:eastAsia="zh-CN" w:bidi="ar"/>
              </w:rPr>
              <w:t>1</w:t>
            </w:r>
            <w:r>
              <w:rPr>
                <w:rFonts w:hint="eastAsia" w:eastAsia="宋体" w:cs="宋体"/>
                <w:color w:val="auto"/>
                <w:sz w:val="21"/>
                <w:szCs w:val="21"/>
                <w:highlight w:val="none"/>
                <w:lang w:bidi="ar"/>
              </w:rPr>
              <w:t>]分；</w:t>
            </w:r>
          </w:p>
          <w:p w14:paraId="6CB486C4">
            <w:pPr>
              <w:pStyle w:val="41"/>
              <w:keepNext w:val="0"/>
              <w:keepLines w:val="0"/>
              <w:widowControl w:val="0"/>
              <w:suppressLineNumbers w:val="0"/>
              <w:snapToGrid w:val="0"/>
              <w:spacing w:before="0" w:beforeAutospacing="0" w:after="0" w:afterAutospacing="0" w:line="360" w:lineRule="auto"/>
              <w:ind w:left="0" w:right="0"/>
              <w:jc w:val="both"/>
              <w:rPr>
                <w:rFonts w:hint="default"/>
                <w:color w:val="auto"/>
                <w:highlight w:val="none"/>
              </w:rPr>
            </w:pPr>
            <w:r>
              <w:rPr>
                <w:rFonts w:hint="eastAsia" w:ascii="宋体" w:hAnsi="宋体" w:eastAsia="宋体" w:cs="宋体"/>
                <w:b w:val="0"/>
                <w:bCs w:val="0"/>
                <w:color w:val="auto"/>
                <w:sz w:val="21"/>
                <w:szCs w:val="21"/>
                <w:highlight w:val="none"/>
                <w:lang w:bidi="ar"/>
              </w:rPr>
              <w:t>差</w:t>
            </w:r>
            <w:r>
              <w:rPr>
                <w:rFonts w:hint="eastAsia" w:ascii="宋体" w:hAnsi="宋体" w:eastAsia="宋体" w:cs="宋体"/>
                <w:color w:val="auto"/>
                <w:sz w:val="21"/>
                <w:szCs w:val="21"/>
                <w:highlight w:val="none"/>
                <w:lang w:bidi="ar"/>
              </w:rPr>
              <w:t>：售后服务内容不完整，未能覆盖可能出现的主要问题；服务机构资质存在明显缺陷，人员数量不足或专业能力较低；缺乏明确的响应时间和处理时限，客户问题难以及时解决，得（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-0]分。</w:t>
            </w:r>
          </w:p>
        </w:tc>
        <w:tc>
          <w:tcPr>
            <w:tcW w:w="1042" w:type="dxa"/>
            <w:tcBorders>
              <w:top w:val="single" w:color="auto" w:sz="4" w:space="0"/>
              <w:left w:val="single" w:color="auto" w:sz="4" w:space="0"/>
              <w:bottom w:val="single" w:color="auto" w:sz="4" w:space="0"/>
              <w:right w:val="single" w:color="auto" w:sz="4" w:space="0"/>
            </w:tcBorders>
            <w:vAlign w:val="center"/>
          </w:tcPr>
          <w:p w14:paraId="710580B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zCs w:val="21"/>
                <w:highlight w:val="none"/>
                <w:lang w:val="zh-CN"/>
              </w:rPr>
            </w:pPr>
            <w:r>
              <w:rPr>
                <w:rFonts w:hint="eastAsia" w:ascii="宋体" w:hAnsi="宋体" w:eastAsia="宋体" w:cs="宋体"/>
                <w:color w:val="auto"/>
                <w:szCs w:val="21"/>
                <w:highlight w:val="none"/>
                <w:lang w:val="en-US" w:eastAsia="zh-CN"/>
              </w:rPr>
              <w:t>3</w:t>
            </w:r>
            <w:r>
              <w:rPr>
                <w:rFonts w:hint="default" w:ascii="宋体" w:hAnsi="宋体" w:eastAsia="宋体" w:cs="宋体"/>
                <w:color w:val="auto"/>
                <w:szCs w:val="21"/>
                <w:highlight w:val="none"/>
              </w:rPr>
              <w:t>分</w:t>
            </w:r>
          </w:p>
        </w:tc>
      </w:tr>
    </w:tbl>
    <w:p w14:paraId="7474D82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p>
    <w:p w14:paraId="16F8845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2F89E62">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2969BB4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7BE17045">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56C6C7AF">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4A4C580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4EBD8E11">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481C951">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D004BE8">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8BB36CA">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AD05088">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2738A960">
      <w:pPr>
        <w:adjustRightInd w:val="0"/>
        <w:snapToGrid w:val="0"/>
        <w:spacing w:line="360" w:lineRule="auto"/>
        <w:ind w:left="420" w:leftChars="100" w:hanging="210" w:hangingChars="1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A、根据有效投标人的投标“折扣系数”，最低投标“折扣系数”作为基准系数（Y）。投标人投标“折扣系数”（X）等于基准</w:t>
      </w:r>
      <w:r>
        <w:rPr>
          <w:rFonts w:hint="eastAsia" w:ascii="宋体" w:hAnsi="宋体" w:eastAsia="宋体" w:cs="宋体"/>
          <w:color w:val="auto"/>
          <w:kern w:val="0"/>
          <w:szCs w:val="21"/>
          <w:highlight w:val="none"/>
          <w:lang w:val="en-US" w:eastAsia="zh-CN" w:bidi="ar"/>
        </w:rPr>
        <w:t>系数</w:t>
      </w:r>
      <w:r>
        <w:rPr>
          <w:rFonts w:hint="eastAsia" w:ascii="宋体" w:hAnsi="宋体" w:eastAsia="宋体" w:cs="宋体"/>
          <w:color w:val="auto"/>
          <w:kern w:val="0"/>
          <w:szCs w:val="21"/>
          <w:highlight w:val="none"/>
          <w:lang w:bidi="ar"/>
        </w:rPr>
        <w:t>的得满分</w:t>
      </w:r>
      <w:r>
        <w:rPr>
          <w:rFonts w:hint="eastAsia" w:ascii="宋体" w:hAnsi="宋体" w:eastAsia="宋体" w:cs="宋体"/>
          <w:color w:val="auto"/>
          <w:kern w:val="0"/>
          <w:szCs w:val="21"/>
          <w:highlight w:val="none"/>
          <w:lang w:val="en-US" w:eastAsia="zh-CN" w:bidi="ar"/>
        </w:rPr>
        <w:t>50</w:t>
      </w:r>
      <w:r>
        <w:rPr>
          <w:rFonts w:hint="eastAsia" w:ascii="宋体" w:hAnsi="宋体" w:eastAsia="宋体" w:cs="宋体"/>
          <w:color w:val="auto"/>
          <w:kern w:val="0"/>
          <w:szCs w:val="21"/>
          <w:highlight w:val="none"/>
          <w:lang w:bidi="ar"/>
        </w:rPr>
        <w:t>分，其他投标人的价格得分统一按照下列公式计算：</w:t>
      </w:r>
    </w:p>
    <w:p w14:paraId="311A205E">
      <w:pPr>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价格得分=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基准</w:t>
      </w:r>
      <w:r>
        <w:rPr>
          <w:rFonts w:hint="eastAsia" w:ascii="宋体" w:hAnsi="宋体" w:eastAsia="宋体" w:cs="宋体"/>
          <w:color w:val="auto"/>
          <w:kern w:val="0"/>
          <w:szCs w:val="21"/>
          <w:highlight w:val="none"/>
          <w:lang w:val="en-US" w:eastAsia="zh-CN" w:bidi="ar"/>
        </w:rPr>
        <w:t>系数</w:t>
      </w:r>
      <w:r>
        <w:rPr>
          <w:rFonts w:hint="eastAsia" w:ascii="宋体" w:hAnsi="宋体" w:eastAsia="宋体" w:cs="宋体"/>
          <w:color w:val="auto"/>
          <w:kern w:val="0"/>
          <w:szCs w:val="21"/>
          <w:highlight w:val="none"/>
          <w:lang w:bidi="ar"/>
        </w:rPr>
        <w:t>／投标“折扣系数”）×</w:t>
      </w:r>
      <w:r>
        <w:rPr>
          <w:rFonts w:hint="eastAsia" w:ascii="宋体" w:hAnsi="宋体" w:eastAsia="宋体" w:cs="宋体"/>
          <w:color w:val="auto"/>
          <w:kern w:val="0"/>
          <w:szCs w:val="21"/>
          <w:highlight w:val="none"/>
          <w:lang w:val="en-US" w:eastAsia="zh-CN" w:bidi="ar"/>
        </w:rPr>
        <w:t>50</w:t>
      </w:r>
    </w:p>
    <w:p w14:paraId="51FDD96B">
      <w:pPr>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B、分数出现小数点，保留小数点后2位，从小数点后第3位四舍五入。</w:t>
      </w:r>
    </w:p>
    <w:p w14:paraId="166D5237">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0883852">
      <w:pPr>
        <w:spacing w:line="400" w:lineRule="exact"/>
        <w:ind w:firstLine="848" w:firstLineChars="404"/>
        <w:rPr>
          <w:rFonts w:ascii="宋体" w:hAnsi="宋体" w:eastAsia="宋体" w:cs="宋体"/>
          <w:color w:val="auto"/>
          <w:kern w:val="0"/>
          <w:szCs w:val="28"/>
          <w:highlight w:val="none"/>
          <w:lang w:val="zh-CN"/>
        </w:rPr>
      </w:pPr>
      <w:bookmarkStart w:id="695" w:name="_Toc31624_WPSOffice_Level2"/>
      <w:r>
        <w:rPr>
          <w:rFonts w:hint="eastAsia" w:ascii="宋体" w:hAnsi="宋体" w:eastAsia="宋体" w:cs="宋体"/>
          <w:color w:val="auto"/>
          <w:kern w:val="0"/>
          <w:szCs w:val="28"/>
          <w:highlight w:val="none"/>
          <w:lang w:val="zh-CN"/>
        </w:rPr>
        <w:t>评标总得分=F1＋F2＋……+Fn</w:t>
      </w:r>
      <w:bookmarkEnd w:id="695"/>
    </w:p>
    <w:p w14:paraId="4F112CAF">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96" w:name="_Toc13236_WPSOffice_Level2"/>
      <w:r>
        <w:rPr>
          <w:rFonts w:hint="eastAsia" w:ascii="宋体" w:hAnsi="宋体" w:eastAsia="宋体" w:cs="宋体"/>
          <w:color w:val="auto"/>
          <w:kern w:val="0"/>
          <w:szCs w:val="21"/>
          <w:highlight w:val="none"/>
        </w:rPr>
        <w:t>F1、F2、……Fn分别为各项评分因素的得分</w:t>
      </w:r>
      <w:bookmarkEnd w:id="696"/>
      <w:r>
        <w:rPr>
          <w:rFonts w:hint="eastAsia" w:ascii="宋体" w:hAnsi="宋体" w:eastAsia="宋体" w:cs="宋体"/>
          <w:color w:val="auto"/>
          <w:kern w:val="0"/>
          <w:szCs w:val="21"/>
          <w:highlight w:val="none"/>
        </w:rPr>
        <w:t>。</w:t>
      </w:r>
    </w:p>
    <w:p w14:paraId="5B9AC8ED">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946D280">
      <w:pPr>
        <w:autoSpaceDE w:val="0"/>
        <w:autoSpaceDN w:val="0"/>
        <w:adjustRightInd w:val="0"/>
        <w:spacing w:line="360" w:lineRule="auto"/>
        <w:jc w:val="center"/>
        <w:rPr>
          <w:rFonts w:ascii="宋体" w:hAnsi="宋体" w:eastAsia="宋体" w:cs="宋体"/>
          <w:b/>
          <w:bCs/>
          <w:color w:val="auto"/>
          <w:sz w:val="28"/>
          <w:szCs w:val="28"/>
          <w:highlight w:val="none"/>
        </w:rPr>
      </w:pPr>
      <w:bookmarkStart w:id="697" w:name="_Toc518_WPSOffice_Level1"/>
      <w:r>
        <w:rPr>
          <w:rFonts w:hint="eastAsia" w:ascii="宋体" w:hAnsi="宋体" w:eastAsia="宋体" w:cs="宋体"/>
          <w:b/>
          <w:bCs/>
          <w:color w:val="auto"/>
          <w:sz w:val="28"/>
          <w:szCs w:val="28"/>
          <w:highlight w:val="none"/>
          <w:lang w:val="zh-CN"/>
        </w:rPr>
        <w:t>五、推荐中标人</w:t>
      </w:r>
      <w:bookmarkEnd w:id="697"/>
    </w:p>
    <w:p w14:paraId="4CA3C240">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AF73D3A">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1DADAF8">
      <w:pPr>
        <w:widowControl/>
        <w:spacing w:line="360" w:lineRule="auto"/>
        <w:jc w:val="left"/>
        <w:rPr>
          <w:rFonts w:ascii="宋体" w:hAnsi="宋体" w:eastAsia="宋体" w:cs="宋体"/>
          <w:color w:val="auto"/>
          <w:kern w:val="0"/>
          <w:szCs w:val="21"/>
          <w:highlight w:val="none"/>
        </w:rPr>
      </w:pPr>
    </w:p>
    <w:p w14:paraId="78FC0276">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98" w:name="_Toc22724_WPSOffice_Level1"/>
      <w:r>
        <w:rPr>
          <w:rFonts w:hint="eastAsia" w:ascii="宋体" w:hAnsi="宋体" w:eastAsia="宋体" w:cs="宋体"/>
          <w:b/>
          <w:bCs/>
          <w:color w:val="auto"/>
          <w:sz w:val="28"/>
          <w:szCs w:val="28"/>
          <w:highlight w:val="none"/>
          <w:lang w:val="zh-CN"/>
        </w:rPr>
        <w:t>六、编写评标报告</w:t>
      </w:r>
      <w:bookmarkEnd w:id="698"/>
    </w:p>
    <w:p w14:paraId="06092E35">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62B8E6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05CFAAC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667FB71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1BA191E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F51E63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BD71E6C">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3FC759B6">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191DEB3C">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99" w:name="_Toc23773_WPSOffice_Level1"/>
      <w:r>
        <w:rPr>
          <w:rFonts w:hint="eastAsia" w:ascii="宋体" w:hAnsi="宋体" w:eastAsia="宋体" w:cs="宋体"/>
          <w:b/>
          <w:bCs/>
          <w:color w:val="auto"/>
          <w:sz w:val="28"/>
          <w:szCs w:val="28"/>
          <w:highlight w:val="none"/>
          <w:lang w:val="zh-CN"/>
        </w:rPr>
        <w:t>七、注意事项</w:t>
      </w:r>
      <w:bookmarkEnd w:id="699"/>
    </w:p>
    <w:p w14:paraId="32FF444E">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E6BD6E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3A286A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1C0B47C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49ACED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25A6E0F5">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bookmarkEnd w:id="671"/>
      <w:bookmarkEnd w:id="676"/>
      <w:bookmarkEnd w:id="677"/>
      <w:bookmarkEnd w:id="678"/>
    </w:p>
    <w:p w14:paraId="76BC27A7">
      <w:pPr>
        <w:rPr>
          <w:rFonts w:ascii="宋体" w:hAnsi="宋体" w:eastAsia="宋体"/>
          <w:color w:val="auto"/>
          <w:highlight w:val="none"/>
        </w:rPr>
      </w:pPr>
    </w:p>
    <w:p w14:paraId="3629098F">
      <w:pPr>
        <w:rPr>
          <w:color w:val="auto"/>
          <w:highlight w:val="none"/>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3FC3">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119</w:t>
    </w:r>
    <w:r>
      <w:rPr>
        <w:bCs/>
      </w:rPr>
      <w:fldChar w:fldCharType="end"/>
    </w:r>
    <w:r>
      <w:rPr>
        <w:rFonts w:hint="eastAsia"/>
        <w:bCs/>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D322">
    <w:pPr>
      <w:pStyle w:val="29"/>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119</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119</w:t>
    </w:r>
    <w:r>
      <w:rPr>
        <w:bCs/>
        <w:sz w:val="24"/>
        <w:szCs w:val="24"/>
      </w:rPr>
      <w:fldChar w:fldCharType="end"/>
    </w:r>
    <w:r>
      <w:rPr>
        <w:b/>
        <w:bCs/>
        <w:sz w:val="24"/>
        <w:szCs w:val="24"/>
      </w:rPr>
      <w:t xml:space="preserve"> </w:t>
    </w:r>
    <w:r>
      <w:rPr>
        <w:rFonts w:hint="eastAsia"/>
      </w:rPr>
      <w:t>页</w:t>
    </w:r>
  </w:p>
  <w:p w14:paraId="3F0988F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5C68">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A823">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836E">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45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45</w:t>
    </w:r>
    <w:r>
      <w:rPr>
        <w:bCs/>
      </w:rPr>
      <w:fldChar w:fldCharType="end"/>
    </w:r>
    <w:r>
      <w:rPr>
        <w:rFonts w:hint="eastAsia"/>
        <w:bCs/>
      </w:rPr>
      <w:t>页</w:t>
    </w:r>
  </w:p>
  <w:p w14:paraId="5A8F90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D0D1">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29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w:t>
    </w:r>
    <w:r>
      <w:rPr>
        <w:bCs/>
      </w:rPr>
      <w:fldChar w:fldCharType="end"/>
    </w:r>
    <w:r>
      <w:rPr>
        <w:rFonts w:hint="eastAsia"/>
        <w:bCs/>
      </w:rPr>
      <w:t>页</w:t>
    </w:r>
  </w:p>
  <w:p w14:paraId="6C6ADD1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02AD">
    <w:pPr>
      <w:pStyle w:val="29"/>
      <w:jc w:val="center"/>
    </w:pPr>
    <w:r>
      <w:rPr>
        <w:rFonts w:hint="eastAsia"/>
      </w:rPr>
      <w:t>第</w:t>
    </w:r>
    <w:r>
      <w:rPr>
        <w:bCs/>
      </w:rPr>
      <w:fldChar w:fldCharType="begin"/>
    </w:r>
    <w:r>
      <w:rPr>
        <w:bCs/>
      </w:rPr>
      <w:instrText xml:space="preserve">PAGE</w:instrText>
    </w:r>
    <w:r>
      <w:rPr>
        <w:bCs/>
      </w:rPr>
      <w:fldChar w:fldCharType="separate"/>
    </w:r>
    <w:r>
      <w:rPr>
        <w:bCs/>
      </w:rPr>
      <w:t>58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58</w:t>
    </w:r>
    <w:r>
      <w:rPr>
        <w:bCs/>
      </w:rPr>
      <w:fldChar w:fldCharType="end"/>
    </w:r>
    <w:r>
      <w:rPr>
        <w:rFonts w:hint="eastAsia"/>
        <w:bCs/>
      </w:rPr>
      <w:t>页</w:t>
    </w:r>
  </w:p>
  <w:p w14:paraId="1E46E715"/>
  <w:p w14:paraId="5ECD719D"/>
  <w:p w14:paraId="6162E13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2B083">
    <w:pPr>
      <w:pStyle w:val="29"/>
      <w:jc w:val="center"/>
    </w:pPr>
    <w:r>
      <w:rPr>
        <w:rFonts w:hint="eastAsia"/>
      </w:rPr>
      <w:t>第</w:t>
    </w:r>
    <w:r>
      <w:rPr>
        <w:bCs/>
      </w:rPr>
      <w:fldChar w:fldCharType="begin"/>
    </w:r>
    <w:r>
      <w:rPr>
        <w:bCs/>
      </w:rPr>
      <w:instrText xml:space="preserve">PAGE</w:instrText>
    </w:r>
    <w:r>
      <w:rPr>
        <w:bCs/>
      </w:rPr>
      <w:fldChar w:fldCharType="separate"/>
    </w:r>
    <w:r>
      <w:rPr>
        <w:bCs/>
      </w:rPr>
      <w:t>46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46</w:t>
    </w:r>
    <w:r>
      <w:rPr>
        <w:bCs/>
      </w:rPr>
      <w:fldChar w:fldCharType="end"/>
    </w:r>
    <w:r>
      <w:rPr>
        <w:rFonts w:hint="eastAsia"/>
        <w:bCs/>
      </w:rPr>
      <w:t>页</w:t>
    </w:r>
  </w:p>
  <w:p w14:paraId="7334700B"/>
  <w:p w14:paraId="754F856C"/>
  <w:p w14:paraId="66139A6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51EE">
    <w:pPr>
      <w:pStyle w:val="29"/>
      <w:jc w:val="center"/>
    </w:pPr>
    <w:r>
      <w:rPr>
        <w:rFonts w:hint="eastAsia"/>
      </w:rPr>
      <w:t>第</w:t>
    </w:r>
    <w:r>
      <w:rPr>
        <w:bCs/>
      </w:rPr>
      <w:fldChar w:fldCharType="begin"/>
    </w:r>
    <w:r>
      <w:rPr>
        <w:bCs/>
      </w:rPr>
      <w:instrText xml:space="preserve">PAGE</w:instrText>
    </w:r>
    <w:r>
      <w:rPr>
        <w:bCs/>
      </w:rPr>
      <w:fldChar w:fldCharType="separate"/>
    </w:r>
    <w:r>
      <w:rPr>
        <w:bCs/>
      </w:rPr>
      <w:t>62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62</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4F4E">
    <w:pPr>
      <w:pStyle w:val="29"/>
      <w:jc w:val="center"/>
    </w:pPr>
    <w:r>
      <w:rPr>
        <w:rFonts w:hint="eastAsia"/>
      </w:rPr>
      <w:t>第</w:t>
    </w:r>
    <w:r>
      <w:rPr>
        <w:bCs/>
      </w:rPr>
      <w:fldChar w:fldCharType="begin"/>
    </w:r>
    <w:r>
      <w:rPr>
        <w:bCs/>
      </w:rPr>
      <w:instrText xml:space="preserve">PAGE</w:instrText>
    </w:r>
    <w:r>
      <w:rPr>
        <w:bCs/>
      </w:rPr>
      <w:fldChar w:fldCharType="separate"/>
    </w:r>
    <w:r>
      <w:rPr>
        <w:bCs/>
      </w:rPr>
      <w:t>81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81</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A81C">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36A1B">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324E">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B3FBA"/>
    <w:multiLevelType w:val="multilevel"/>
    <w:tmpl w:val="14CB3FBA"/>
    <w:lvl w:ilvl="0" w:tentative="0">
      <w:start w:val="1"/>
      <w:numFmt w:val="japaneseCounting"/>
      <w:lvlText w:val="第%1条"/>
      <w:lvlJc w:val="left"/>
      <w:pPr>
        <w:ind w:left="720" w:hanging="720"/>
      </w:pPr>
      <w:rPr>
        <w:rFonts w:hint="eastAsia" w:ascii="宋体" w:hAnsi="宋体" w:eastAsia="宋体" w:cs="宋体"/>
        <w:b/>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2D891A97"/>
    <w:multiLevelType w:val="multilevel"/>
    <w:tmpl w:val="2D891A9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6CD119"/>
    <w:multiLevelType w:val="singleLevel"/>
    <w:tmpl w:val="516CD119"/>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OWU3MTY4MWY3ZjU3NmY2MzU2ZmJmNDZkZDYzZGUifQ=="/>
    <w:docVar w:name="KSO_WPS_MARK_KEY" w:val="4270a519-0457-4f31-80f3-f3c5b80c76f0"/>
  </w:docVars>
  <w:rsids>
    <w:rsidRoot w:val="00172A27"/>
    <w:rsid w:val="000A67EC"/>
    <w:rsid w:val="000B5A71"/>
    <w:rsid w:val="00130ABA"/>
    <w:rsid w:val="0014671A"/>
    <w:rsid w:val="00161551"/>
    <w:rsid w:val="00172A27"/>
    <w:rsid w:val="001B1300"/>
    <w:rsid w:val="001B739A"/>
    <w:rsid w:val="001E2757"/>
    <w:rsid w:val="0020072E"/>
    <w:rsid w:val="00234B9C"/>
    <w:rsid w:val="00244464"/>
    <w:rsid w:val="002664FC"/>
    <w:rsid w:val="0026652C"/>
    <w:rsid w:val="00292558"/>
    <w:rsid w:val="00297339"/>
    <w:rsid w:val="002A0DEA"/>
    <w:rsid w:val="002B225B"/>
    <w:rsid w:val="00314BA7"/>
    <w:rsid w:val="003330A3"/>
    <w:rsid w:val="0035758D"/>
    <w:rsid w:val="003624E3"/>
    <w:rsid w:val="0037178B"/>
    <w:rsid w:val="00372550"/>
    <w:rsid w:val="003735D0"/>
    <w:rsid w:val="003747A8"/>
    <w:rsid w:val="003B3416"/>
    <w:rsid w:val="004161B0"/>
    <w:rsid w:val="004166E4"/>
    <w:rsid w:val="00433B43"/>
    <w:rsid w:val="004716B8"/>
    <w:rsid w:val="004D0DEC"/>
    <w:rsid w:val="0057159F"/>
    <w:rsid w:val="005721BC"/>
    <w:rsid w:val="00573166"/>
    <w:rsid w:val="005A0EFF"/>
    <w:rsid w:val="005B3211"/>
    <w:rsid w:val="0062180A"/>
    <w:rsid w:val="00650457"/>
    <w:rsid w:val="00652EC6"/>
    <w:rsid w:val="00655814"/>
    <w:rsid w:val="00716836"/>
    <w:rsid w:val="00725E2A"/>
    <w:rsid w:val="007E1ED8"/>
    <w:rsid w:val="00831288"/>
    <w:rsid w:val="008D0151"/>
    <w:rsid w:val="008F51FA"/>
    <w:rsid w:val="00915603"/>
    <w:rsid w:val="00932D40"/>
    <w:rsid w:val="0095409F"/>
    <w:rsid w:val="00981EE8"/>
    <w:rsid w:val="009A22C7"/>
    <w:rsid w:val="009A5857"/>
    <w:rsid w:val="00A161F8"/>
    <w:rsid w:val="00A3346E"/>
    <w:rsid w:val="00A43896"/>
    <w:rsid w:val="00AE35F1"/>
    <w:rsid w:val="00AF1841"/>
    <w:rsid w:val="00B12C67"/>
    <w:rsid w:val="00B23CEF"/>
    <w:rsid w:val="00B709BD"/>
    <w:rsid w:val="00B9671C"/>
    <w:rsid w:val="00BA0381"/>
    <w:rsid w:val="00BA4E7F"/>
    <w:rsid w:val="00BD076C"/>
    <w:rsid w:val="00BD151A"/>
    <w:rsid w:val="00C1371F"/>
    <w:rsid w:val="00C66C47"/>
    <w:rsid w:val="00CA30B0"/>
    <w:rsid w:val="00CB3F6E"/>
    <w:rsid w:val="00D525C5"/>
    <w:rsid w:val="00D610FC"/>
    <w:rsid w:val="00D65D05"/>
    <w:rsid w:val="00DB42AA"/>
    <w:rsid w:val="00E1623D"/>
    <w:rsid w:val="00E34985"/>
    <w:rsid w:val="00E702B4"/>
    <w:rsid w:val="00E72F1B"/>
    <w:rsid w:val="00EB090F"/>
    <w:rsid w:val="00EE621C"/>
    <w:rsid w:val="0254009E"/>
    <w:rsid w:val="028A2182"/>
    <w:rsid w:val="032A2EC2"/>
    <w:rsid w:val="04633EB4"/>
    <w:rsid w:val="04E672BC"/>
    <w:rsid w:val="05985B72"/>
    <w:rsid w:val="06E5360E"/>
    <w:rsid w:val="06F03983"/>
    <w:rsid w:val="07171C2A"/>
    <w:rsid w:val="0719218E"/>
    <w:rsid w:val="07280DFC"/>
    <w:rsid w:val="087216F9"/>
    <w:rsid w:val="09B13A0A"/>
    <w:rsid w:val="09C52343"/>
    <w:rsid w:val="0A210675"/>
    <w:rsid w:val="0A347955"/>
    <w:rsid w:val="0B0017EE"/>
    <w:rsid w:val="0BBE2143"/>
    <w:rsid w:val="0C7B1532"/>
    <w:rsid w:val="0EA36653"/>
    <w:rsid w:val="0EC20452"/>
    <w:rsid w:val="0F44614E"/>
    <w:rsid w:val="0F4513D1"/>
    <w:rsid w:val="0FCE0387"/>
    <w:rsid w:val="0FF46301"/>
    <w:rsid w:val="10E8343F"/>
    <w:rsid w:val="118E7A43"/>
    <w:rsid w:val="11D24DA9"/>
    <w:rsid w:val="120D7F3D"/>
    <w:rsid w:val="12E8799F"/>
    <w:rsid w:val="136B0817"/>
    <w:rsid w:val="139B74C4"/>
    <w:rsid w:val="13BC2C0C"/>
    <w:rsid w:val="141D2138"/>
    <w:rsid w:val="148704A2"/>
    <w:rsid w:val="14CE7EC2"/>
    <w:rsid w:val="15DA5835"/>
    <w:rsid w:val="1738714D"/>
    <w:rsid w:val="177444A8"/>
    <w:rsid w:val="17900D32"/>
    <w:rsid w:val="17CC0AA5"/>
    <w:rsid w:val="1800558E"/>
    <w:rsid w:val="18506ACF"/>
    <w:rsid w:val="18626802"/>
    <w:rsid w:val="18B90246"/>
    <w:rsid w:val="1A725A98"/>
    <w:rsid w:val="1AF44089"/>
    <w:rsid w:val="1C7A66B8"/>
    <w:rsid w:val="1C913B5A"/>
    <w:rsid w:val="1C9B4E75"/>
    <w:rsid w:val="1E7238AA"/>
    <w:rsid w:val="1EA0361C"/>
    <w:rsid w:val="1F3105BA"/>
    <w:rsid w:val="1F3F164B"/>
    <w:rsid w:val="20091DAE"/>
    <w:rsid w:val="2239569D"/>
    <w:rsid w:val="224420CC"/>
    <w:rsid w:val="229B4238"/>
    <w:rsid w:val="230D2A9F"/>
    <w:rsid w:val="24853D86"/>
    <w:rsid w:val="25BA3B9D"/>
    <w:rsid w:val="25E27310"/>
    <w:rsid w:val="278A75DF"/>
    <w:rsid w:val="27940CAC"/>
    <w:rsid w:val="280461D0"/>
    <w:rsid w:val="28B36086"/>
    <w:rsid w:val="29EE4787"/>
    <w:rsid w:val="2A6427B6"/>
    <w:rsid w:val="2C68486B"/>
    <w:rsid w:val="2E811332"/>
    <w:rsid w:val="2EA942B5"/>
    <w:rsid w:val="2F653BE3"/>
    <w:rsid w:val="2F8553B4"/>
    <w:rsid w:val="305A6032"/>
    <w:rsid w:val="30BF7F6C"/>
    <w:rsid w:val="32030A74"/>
    <w:rsid w:val="323B0B82"/>
    <w:rsid w:val="324D2016"/>
    <w:rsid w:val="338432FD"/>
    <w:rsid w:val="34BD74E8"/>
    <w:rsid w:val="358418E4"/>
    <w:rsid w:val="35AB18F6"/>
    <w:rsid w:val="35B71479"/>
    <w:rsid w:val="35C666C1"/>
    <w:rsid w:val="366212DB"/>
    <w:rsid w:val="37024EF4"/>
    <w:rsid w:val="375B5E17"/>
    <w:rsid w:val="377D5F75"/>
    <w:rsid w:val="37A12192"/>
    <w:rsid w:val="37D842D8"/>
    <w:rsid w:val="38402D14"/>
    <w:rsid w:val="3A10146E"/>
    <w:rsid w:val="3A2D0A2B"/>
    <w:rsid w:val="3AFB75A0"/>
    <w:rsid w:val="3C280083"/>
    <w:rsid w:val="3C2E76F0"/>
    <w:rsid w:val="3DBF6C0D"/>
    <w:rsid w:val="3EA572C5"/>
    <w:rsid w:val="3ECA0ADA"/>
    <w:rsid w:val="3EE37DED"/>
    <w:rsid w:val="3FD963F8"/>
    <w:rsid w:val="3FDB7B84"/>
    <w:rsid w:val="40307062"/>
    <w:rsid w:val="409853D7"/>
    <w:rsid w:val="409C456C"/>
    <w:rsid w:val="423D0F5C"/>
    <w:rsid w:val="424A0AC9"/>
    <w:rsid w:val="426325EF"/>
    <w:rsid w:val="44285453"/>
    <w:rsid w:val="448A013F"/>
    <w:rsid w:val="46145BB8"/>
    <w:rsid w:val="47793279"/>
    <w:rsid w:val="48644B65"/>
    <w:rsid w:val="48DB5981"/>
    <w:rsid w:val="49384FE0"/>
    <w:rsid w:val="495D3907"/>
    <w:rsid w:val="497967E4"/>
    <w:rsid w:val="4A154E78"/>
    <w:rsid w:val="4A3C7F54"/>
    <w:rsid w:val="4BE34E14"/>
    <w:rsid w:val="4BF12D4D"/>
    <w:rsid w:val="4C1C33A5"/>
    <w:rsid w:val="4C3265C9"/>
    <w:rsid w:val="4C395C29"/>
    <w:rsid w:val="4C7D1011"/>
    <w:rsid w:val="4CB22437"/>
    <w:rsid w:val="4CD15729"/>
    <w:rsid w:val="4D8F2533"/>
    <w:rsid w:val="4DB1323F"/>
    <w:rsid w:val="4DE03227"/>
    <w:rsid w:val="4DE96E05"/>
    <w:rsid w:val="4EAE4B7C"/>
    <w:rsid w:val="4FA96D08"/>
    <w:rsid w:val="4FDB4FA6"/>
    <w:rsid w:val="511F0B9A"/>
    <w:rsid w:val="53C06E6D"/>
    <w:rsid w:val="542E298C"/>
    <w:rsid w:val="55B20E2B"/>
    <w:rsid w:val="5713135B"/>
    <w:rsid w:val="57BD5228"/>
    <w:rsid w:val="580612BC"/>
    <w:rsid w:val="58481C82"/>
    <w:rsid w:val="588B4DCB"/>
    <w:rsid w:val="58CD511C"/>
    <w:rsid w:val="5905118F"/>
    <w:rsid w:val="59145A47"/>
    <w:rsid w:val="593756E0"/>
    <w:rsid w:val="599F2853"/>
    <w:rsid w:val="59F475D1"/>
    <w:rsid w:val="5A2C48CC"/>
    <w:rsid w:val="5A7C2CF8"/>
    <w:rsid w:val="5A9D71E5"/>
    <w:rsid w:val="5B0354D7"/>
    <w:rsid w:val="5B4861B7"/>
    <w:rsid w:val="5B5B0FE0"/>
    <w:rsid w:val="5BC45332"/>
    <w:rsid w:val="5C505F5F"/>
    <w:rsid w:val="5CCC51F5"/>
    <w:rsid w:val="5D6030E6"/>
    <w:rsid w:val="5D6A375C"/>
    <w:rsid w:val="5DAC7285"/>
    <w:rsid w:val="5EA65063"/>
    <w:rsid w:val="5EC25BD0"/>
    <w:rsid w:val="5F08322C"/>
    <w:rsid w:val="5F691020"/>
    <w:rsid w:val="606C74F5"/>
    <w:rsid w:val="60D5407B"/>
    <w:rsid w:val="61B4769E"/>
    <w:rsid w:val="6203206D"/>
    <w:rsid w:val="62036AF9"/>
    <w:rsid w:val="621655CE"/>
    <w:rsid w:val="625F3E4C"/>
    <w:rsid w:val="637727B6"/>
    <w:rsid w:val="64B12576"/>
    <w:rsid w:val="64D54CBC"/>
    <w:rsid w:val="65BB7EBF"/>
    <w:rsid w:val="65DA735D"/>
    <w:rsid w:val="65E603C8"/>
    <w:rsid w:val="65F242EE"/>
    <w:rsid w:val="66525C53"/>
    <w:rsid w:val="66C431E5"/>
    <w:rsid w:val="678310A2"/>
    <w:rsid w:val="67995729"/>
    <w:rsid w:val="67D9107B"/>
    <w:rsid w:val="67F67820"/>
    <w:rsid w:val="68130D49"/>
    <w:rsid w:val="68D91DFA"/>
    <w:rsid w:val="68F8329F"/>
    <w:rsid w:val="69B05857"/>
    <w:rsid w:val="6B425E8F"/>
    <w:rsid w:val="6B7A45F0"/>
    <w:rsid w:val="6C180827"/>
    <w:rsid w:val="6C82435B"/>
    <w:rsid w:val="6CAE4CE7"/>
    <w:rsid w:val="6D2A2796"/>
    <w:rsid w:val="6D4F0896"/>
    <w:rsid w:val="6D5F68EA"/>
    <w:rsid w:val="6D7026B9"/>
    <w:rsid w:val="6D7A1728"/>
    <w:rsid w:val="6E4C59A3"/>
    <w:rsid w:val="6EEA28C7"/>
    <w:rsid w:val="6F5222A2"/>
    <w:rsid w:val="6F705296"/>
    <w:rsid w:val="6F92269E"/>
    <w:rsid w:val="6FC52A5D"/>
    <w:rsid w:val="6FFD3FBC"/>
    <w:rsid w:val="708709DD"/>
    <w:rsid w:val="70C459C8"/>
    <w:rsid w:val="7224510A"/>
    <w:rsid w:val="72FD5588"/>
    <w:rsid w:val="73263829"/>
    <w:rsid w:val="75333B43"/>
    <w:rsid w:val="75D266CA"/>
    <w:rsid w:val="76991BA7"/>
    <w:rsid w:val="77CE623E"/>
    <w:rsid w:val="784F594D"/>
    <w:rsid w:val="78C02975"/>
    <w:rsid w:val="78DB2B5A"/>
    <w:rsid w:val="79BE416D"/>
    <w:rsid w:val="7A0D46EA"/>
    <w:rsid w:val="7B0F21BC"/>
    <w:rsid w:val="7B4C187F"/>
    <w:rsid w:val="7C286864"/>
    <w:rsid w:val="7C4B7AA7"/>
    <w:rsid w:val="7D154E8D"/>
    <w:rsid w:val="7DCC76C3"/>
    <w:rsid w:val="7E63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1"/>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44"/>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54"/>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1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rPr>
      <w14:ligatures w14:val="standardContextual"/>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10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6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77"/>
    <w:semiHidden/>
    <w:unhideWhenUsed/>
    <w:qFormat/>
    <w:uiPriority w:val="99"/>
    <w:pPr>
      <w:jc w:val="left"/>
    </w:pPr>
  </w:style>
  <w:style w:type="paragraph" w:styleId="18">
    <w:name w:val="Body Text 3"/>
    <w:basedOn w:val="1"/>
    <w:link w:val="6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31"/>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First Indent"/>
    <w:basedOn w:val="19"/>
    <w:link w:val="305"/>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1">
    <w:name w:val="Body Text Indent"/>
    <w:basedOn w:val="1"/>
    <w:next w:val="1"/>
    <w:link w:val="110"/>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rPr>
      <w14:ligatures w14:val="standardContextual"/>
    </w:rPr>
  </w:style>
  <w:style w:type="paragraph" w:styleId="23">
    <w:name w:val="toc 3"/>
    <w:basedOn w:val="1"/>
    <w:next w:val="1"/>
    <w:unhideWhenUsed/>
    <w:qFormat/>
    <w:uiPriority w:val="39"/>
    <w:pPr>
      <w:tabs>
        <w:tab w:val="right" w:leader="dot" w:pos="10144"/>
      </w:tabs>
      <w:spacing w:line="360" w:lineRule="auto"/>
      <w:ind w:firstLine="420" w:firstLineChars="200"/>
    </w:pPr>
  </w:style>
  <w:style w:type="paragraph" w:styleId="24">
    <w:name w:val="Plain Text"/>
    <w:basedOn w:val="1"/>
    <w:link w:val="118"/>
    <w:qFormat/>
    <w:uiPriority w:val="0"/>
    <w:rPr>
      <w:rFonts w:ascii="宋体" w:hAnsi="Courier New" w:eastAsia="宋体"/>
    </w:rPr>
  </w:style>
  <w:style w:type="paragraph" w:styleId="25">
    <w:name w:val="toc 8"/>
    <w:basedOn w:val="1"/>
    <w:next w:val="1"/>
    <w:unhideWhenUsed/>
    <w:qFormat/>
    <w:uiPriority w:val="39"/>
    <w:pPr>
      <w:ind w:left="2940" w:leftChars="1400"/>
    </w:pPr>
    <w:rPr>
      <w14:ligatures w14:val="standardContextual"/>
    </w:rPr>
  </w:style>
  <w:style w:type="paragraph" w:styleId="26">
    <w:name w:val="Date"/>
    <w:basedOn w:val="1"/>
    <w:next w:val="1"/>
    <w:link w:val="6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69"/>
    <w:qFormat/>
    <w:uiPriority w:val="0"/>
    <w:pPr>
      <w:tabs>
        <w:tab w:val="left" w:pos="8640"/>
      </w:tabs>
      <w:ind w:left="1260"/>
    </w:pPr>
    <w:rPr>
      <w:rFonts w:ascii="宋体" w:hAnsi="Times New Roman" w:eastAsia="宋体" w:cs="Times New Roman"/>
      <w:szCs w:val="20"/>
    </w:rPr>
  </w:style>
  <w:style w:type="paragraph" w:styleId="28">
    <w:name w:val="Balloon Text"/>
    <w:basedOn w:val="1"/>
    <w:link w:val="70"/>
    <w:qFormat/>
    <w:uiPriority w:val="0"/>
    <w:rPr>
      <w:rFonts w:ascii="Times New Roman" w:hAnsi="Times New Roman" w:eastAsia="宋体" w:cs="Times New Roman"/>
      <w:sz w:val="18"/>
      <w:szCs w:val="18"/>
    </w:rPr>
  </w:style>
  <w:style w:type="paragraph" w:styleId="29">
    <w:name w:val="footer"/>
    <w:basedOn w:val="1"/>
    <w:link w:val="71"/>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72"/>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pPr>
      <w:tabs>
        <w:tab w:val="right" w:leader="dot" w:pos="10144"/>
      </w:tabs>
      <w:spacing w:line="360" w:lineRule="auto"/>
    </w:pPr>
  </w:style>
  <w:style w:type="paragraph" w:styleId="32">
    <w:name w:val="toc 4"/>
    <w:basedOn w:val="1"/>
    <w:next w:val="1"/>
    <w:unhideWhenUsed/>
    <w:qFormat/>
    <w:uiPriority w:val="39"/>
    <w:pPr>
      <w:ind w:left="1260" w:leftChars="600"/>
    </w:pPr>
    <w:rPr>
      <w14:ligatures w14:val="standardContextual"/>
    </w:rPr>
  </w:style>
  <w:style w:type="paragraph" w:styleId="33">
    <w:name w:val="Subtitle"/>
    <w:next w:val="1"/>
    <w:qFormat/>
    <w:uiPriority w:val="11"/>
    <w:pPr>
      <w:widowControl w:val="0"/>
      <w:autoSpaceDE w:val="0"/>
      <w:autoSpaceDN w:val="0"/>
      <w:adjustRightInd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34">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5">
    <w:name w:val="toc 6"/>
    <w:basedOn w:val="1"/>
    <w:next w:val="1"/>
    <w:unhideWhenUsed/>
    <w:qFormat/>
    <w:uiPriority w:val="39"/>
    <w:pPr>
      <w:ind w:left="2100" w:leftChars="1000"/>
    </w:pPr>
    <w:rPr>
      <w14:ligatures w14:val="standardContextual"/>
    </w:rPr>
  </w:style>
  <w:style w:type="paragraph" w:styleId="36">
    <w:name w:val="Body Text Indent 3"/>
    <w:basedOn w:val="1"/>
    <w:link w:val="7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14:ligatures w14:val="standardContextual"/>
    </w:rPr>
  </w:style>
  <w:style w:type="paragraph" w:styleId="39">
    <w:name w:val="Body Text 2"/>
    <w:basedOn w:val="1"/>
    <w:link w:val="74"/>
    <w:qFormat/>
    <w:uiPriority w:val="0"/>
    <w:pPr>
      <w:tabs>
        <w:tab w:val="left" w:pos="0"/>
      </w:tabs>
      <w:spacing w:line="400" w:lineRule="atLeast"/>
    </w:pPr>
    <w:rPr>
      <w:rFonts w:ascii="Arial" w:hAnsi="Arial" w:eastAsia="宋体" w:cs="Times New Roman"/>
      <w:color w:val="000000"/>
      <w:szCs w:val="24"/>
    </w:rPr>
  </w:style>
  <w:style w:type="paragraph" w:styleId="40">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1">
    <w:name w:val="Normal (Web)"/>
    <w:basedOn w:val="1"/>
    <w:link w:val="111"/>
    <w:qFormat/>
    <w:uiPriority w:val="0"/>
    <w:pPr>
      <w:widowControl/>
      <w:spacing w:before="100" w:beforeAutospacing="1" w:after="100" w:afterAutospacing="1"/>
      <w:jc w:val="left"/>
    </w:pPr>
    <w:rPr>
      <w:rFonts w:ascii="宋体" w:hAnsi="宋体"/>
      <w:sz w:val="15"/>
      <w:szCs w:val="15"/>
    </w:rPr>
  </w:style>
  <w:style w:type="paragraph" w:styleId="42">
    <w:name w:val="Title"/>
    <w:basedOn w:val="1"/>
    <w:next w:val="1"/>
    <w:link w:val="82"/>
    <w:qFormat/>
    <w:uiPriority w:val="10"/>
    <w:pPr>
      <w:spacing w:before="120" w:after="60" w:line="300" w:lineRule="auto"/>
      <w:jc w:val="left"/>
      <w:outlineLvl w:val="0"/>
    </w:pPr>
    <w:rPr>
      <w:rFonts w:ascii="等线 Light" w:hAnsi="等线 Light" w:eastAsia="仿宋"/>
      <w:b/>
      <w:bCs/>
      <w:sz w:val="28"/>
      <w:szCs w:val="32"/>
    </w:rPr>
  </w:style>
  <w:style w:type="paragraph" w:styleId="43">
    <w:name w:val="annotation subject"/>
    <w:basedOn w:val="17"/>
    <w:next w:val="17"/>
    <w:link w:val="78"/>
    <w:qFormat/>
    <w:uiPriority w:val="99"/>
    <w:pPr>
      <w:autoSpaceDE w:val="0"/>
      <w:autoSpaceDN w:val="0"/>
      <w:adjustRightInd w:val="0"/>
    </w:pPr>
    <w:rPr>
      <w:rFonts w:ascii="宋体" w:hAnsi="Times New Roman" w:eastAsia="宋体" w:cs="Times New Roman"/>
      <w:b/>
      <w:bCs/>
      <w:kern w:val="0"/>
      <w:sz w:val="24"/>
      <w:szCs w:val="24"/>
    </w:rPr>
  </w:style>
  <w:style w:type="paragraph" w:styleId="44">
    <w:name w:val="Body Text First Indent 2"/>
    <w:basedOn w:val="21"/>
    <w:next w:val="13"/>
    <w:semiHidden/>
    <w:unhideWhenUsed/>
    <w:qFormat/>
    <w:uiPriority w:val="99"/>
    <w:pPr>
      <w:ind w:firstLine="420" w:firstLineChars="200"/>
    </w:pPr>
    <w:rPr>
      <w:szCs w:val="21"/>
    </w:rPr>
  </w:style>
  <w:style w:type="table" w:styleId="46">
    <w:name w:val="Table Grid"/>
    <w:basedOn w:val="4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FollowedHyperlink"/>
    <w:unhideWhenUsed/>
    <w:qFormat/>
    <w:uiPriority w:val="99"/>
    <w:rPr>
      <w:color w:val="954F72"/>
      <w:u w:val="single"/>
    </w:rPr>
  </w:style>
  <w:style w:type="character" w:styleId="50">
    <w:name w:val="Emphasis"/>
    <w:qFormat/>
    <w:uiPriority w:val="0"/>
    <w:rPr>
      <w:i/>
      <w:iCs/>
    </w:rPr>
  </w:style>
  <w:style w:type="character" w:styleId="51">
    <w:name w:val="Hyperlink"/>
    <w:qFormat/>
    <w:uiPriority w:val="99"/>
    <w:rPr>
      <w:rFonts w:hint="default" w:ascii="Arial" w:hAnsi="Arial" w:cs="Arial"/>
      <w:color w:val="000000"/>
      <w:sz w:val="20"/>
      <w:szCs w:val="20"/>
      <w:u w:val="none"/>
    </w:rPr>
  </w:style>
  <w:style w:type="character" w:styleId="52">
    <w:name w:val="annotation reference"/>
    <w:qFormat/>
    <w:uiPriority w:val="99"/>
    <w:rPr>
      <w:sz w:val="21"/>
      <w:szCs w:val="21"/>
    </w:rPr>
  </w:style>
  <w:style w:type="character" w:customStyle="1" w:styleId="53">
    <w:name w:val="标题 1 字符"/>
    <w:basedOn w:val="47"/>
    <w:qFormat/>
    <w:uiPriority w:val="1"/>
    <w:rPr>
      <w:b/>
      <w:bCs/>
      <w:kern w:val="44"/>
      <w:sz w:val="44"/>
      <w:szCs w:val="44"/>
    </w:rPr>
  </w:style>
  <w:style w:type="character" w:customStyle="1" w:styleId="54">
    <w:name w:val="标题 2 字符"/>
    <w:basedOn w:val="47"/>
    <w:link w:val="3"/>
    <w:qFormat/>
    <w:uiPriority w:val="0"/>
    <w:rPr>
      <w:rFonts w:ascii="宋体" w:hAnsi="Calibri" w:eastAsia="宋体" w:cs="Times New Roman"/>
      <w:kern w:val="0"/>
      <w:sz w:val="24"/>
      <w:szCs w:val="24"/>
    </w:rPr>
  </w:style>
  <w:style w:type="character" w:customStyle="1" w:styleId="55">
    <w:name w:val="标题 3 字符"/>
    <w:basedOn w:val="47"/>
    <w:qFormat/>
    <w:uiPriority w:val="0"/>
    <w:rPr>
      <w:b/>
      <w:bCs/>
      <w:sz w:val="32"/>
      <w:szCs w:val="32"/>
    </w:rPr>
  </w:style>
  <w:style w:type="character" w:customStyle="1" w:styleId="56">
    <w:name w:val="标题 4 字符"/>
    <w:basedOn w:val="47"/>
    <w:link w:val="5"/>
    <w:qFormat/>
    <w:uiPriority w:val="9"/>
    <w:rPr>
      <w:rFonts w:ascii="Arial" w:hAnsi="Arial" w:eastAsia="黑体" w:cs="Times New Roman"/>
      <w:b/>
      <w:bCs/>
      <w:kern w:val="0"/>
      <w:sz w:val="28"/>
      <w:szCs w:val="28"/>
    </w:rPr>
  </w:style>
  <w:style w:type="character" w:customStyle="1" w:styleId="57">
    <w:name w:val="标题 5 字符"/>
    <w:basedOn w:val="47"/>
    <w:qFormat/>
    <w:uiPriority w:val="9"/>
    <w:rPr>
      <w:b/>
      <w:bCs/>
      <w:sz w:val="28"/>
      <w:szCs w:val="28"/>
    </w:rPr>
  </w:style>
  <w:style w:type="character" w:customStyle="1" w:styleId="58">
    <w:name w:val="标题 6 字符"/>
    <w:basedOn w:val="47"/>
    <w:qFormat/>
    <w:uiPriority w:val="0"/>
    <w:rPr>
      <w:rFonts w:asciiTheme="majorHAnsi" w:hAnsiTheme="majorHAnsi" w:eastAsiaTheme="majorEastAsia" w:cstheme="majorBidi"/>
      <w:b/>
      <w:bCs/>
      <w:sz w:val="24"/>
      <w:szCs w:val="24"/>
    </w:rPr>
  </w:style>
  <w:style w:type="character" w:customStyle="1" w:styleId="59">
    <w:name w:val="标题 7 字符"/>
    <w:basedOn w:val="47"/>
    <w:link w:val="9"/>
    <w:qFormat/>
    <w:uiPriority w:val="9"/>
    <w:rPr>
      <w:rFonts w:ascii="Times New Roman" w:hAnsi="Calibri" w:eastAsia="黑体" w:cs="Times New Roman"/>
      <w:b/>
      <w:bCs/>
      <w:kern w:val="0"/>
      <w:sz w:val="28"/>
      <w:szCs w:val="24"/>
    </w:rPr>
  </w:style>
  <w:style w:type="character" w:customStyle="1" w:styleId="60">
    <w:name w:val="标题 8 字符"/>
    <w:basedOn w:val="47"/>
    <w:link w:val="10"/>
    <w:qFormat/>
    <w:uiPriority w:val="9"/>
    <w:rPr>
      <w:rFonts w:ascii="Times New Roman" w:hAnsi="Calibri" w:eastAsia="黑体" w:cs="Times New Roman"/>
      <w:b/>
      <w:kern w:val="0"/>
      <w:sz w:val="28"/>
      <w:szCs w:val="24"/>
    </w:rPr>
  </w:style>
  <w:style w:type="character" w:customStyle="1" w:styleId="61">
    <w:name w:val="标题 9 字符"/>
    <w:basedOn w:val="47"/>
    <w:link w:val="11"/>
    <w:qFormat/>
    <w:uiPriority w:val="9"/>
    <w:rPr>
      <w:rFonts w:ascii="Times New Roman" w:hAnsi="Calibri" w:eastAsia="黑体" w:cs="Times New Roman"/>
      <w:b/>
      <w:kern w:val="0"/>
      <w:sz w:val="28"/>
      <w:szCs w:val="24"/>
    </w:rPr>
  </w:style>
  <w:style w:type="character" w:customStyle="1" w:styleId="62">
    <w:name w:val="文档结构图 字符"/>
    <w:basedOn w:val="47"/>
    <w:link w:val="15"/>
    <w:semiHidden/>
    <w:qFormat/>
    <w:uiPriority w:val="99"/>
    <w:rPr>
      <w:rFonts w:ascii="宋体" w:hAnsi="Times New Roman" w:eastAsia="宋体" w:cs="Times New Roman"/>
      <w:kern w:val="0"/>
      <w:sz w:val="24"/>
      <w:szCs w:val="24"/>
      <w:shd w:val="clear" w:color="auto" w:fill="000080"/>
    </w:rPr>
  </w:style>
  <w:style w:type="paragraph" w:customStyle="1" w:styleId="63">
    <w:name w:val="批注文字1"/>
    <w:basedOn w:val="1"/>
    <w:next w:val="17"/>
    <w:link w:val="172"/>
    <w:unhideWhenUsed/>
    <w:qFormat/>
    <w:uiPriority w:val="99"/>
    <w:pPr>
      <w:jc w:val="left"/>
    </w:pPr>
  </w:style>
  <w:style w:type="character" w:customStyle="1" w:styleId="64">
    <w:name w:val="正文文本 3 字符"/>
    <w:basedOn w:val="47"/>
    <w:link w:val="18"/>
    <w:qFormat/>
    <w:uiPriority w:val="0"/>
    <w:rPr>
      <w:rFonts w:ascii="宋体" w:hAnsi="Times New Roman" w:eastAsia="宋体" w:cs="Times New Roman"/>
      <w:b/>
      <w:bCs/>
      <w:color w:val="3366FF"/>
      <w:sz w:val="52"/>
      <w:szCs w:val="52"/>
      <w:lang w:val="zh-CN"/>
    </w:rPr>
  </w:style>
  <w:style w:type="character" w:customStyle="1" w:styleId="65">
    <w:name w:val="正文文本 字符"/>
    <w:basedOn w:val="47"/>
    <w:semiHidden/>
    <w:qFormat/>
    <w:uiPriority w:val="99"/>
  </w:style>
  <w:style w:type="character" w:customStyle="1" w:styleId="66">
    <w:name w:val="正文文本缩进 字符"/>
    <w:basedOn w:val="47"/>
    <w:qFormat/>
    <w:uiPriority w:val="0"/>
  </w:style>
  <w:style w:type="character" w:customStyle="1" w:styleId="67">
    <w:name w:val="纯文本 字符"/>
    <w:basedOn w:val="47"/>
    <w:qFormat/>
    <w:uiPriority w:val="99"/>
    <w:rPr>
      <w:rFonts w:hAnsi="Courier New" w:cs="Courier New" w:asciiTheme="minorEastAsia"/>
    </w:rPr>
  </w:style>
  <w:style w:type="character" w:customStyle="1" w:styleId="68">
    <w:name w:val="日期 字符"/>
    <w:basedOn w:val="47"/>
    <w:link w:val="26"/>
    <w:qFormat/>
    <w:uiPriority w:val="99"/>
    <w:rPr>
      <w:rFonts w:ascii="宋体" w:hAnsi="Times New Roman" w:eastAsia="宋体" w:cs="Times New Roman"/>
      <w:b/>
      <w:bCs/>
      <w:szCs w:val="21"/>
      <w:lang w:val="zh-CN"/>
    </w:rPr>
  </w:style>
  <w:style w:type="character" w:customStyle="1" w:styleId="69">
    <w:name w:val="正文文本缩进 2 字符"/>
    <w:basedOn w:val="47"/>
    <w:link w:val="27"/>
    <w:qFormat/>
    <w:uiPriority w:val="0"/>
    <w:rPr>
      <w:rFonts w:ascii="宋体" w:hAnsi="Times New Roman" w:eastAsia="宋体" w:cs="Times New Roman"/>
      <w:szCs w:val="20"/>
    </w:rPr>
  </w:style>
  <w:style w:type="character" w:customStyle="1" w:styleId="70">
    <w:name w:val="批注框文本 字符"/>
    <w:basedOn w:val="47"/>
    <w:link w:val="28"/>
    <w:qFormat/>
    <w:uiPriority w:val="0"/>
    <w:rPr>
      <w:rFonts w:ascii="Times New Roman" w:hAnsi="Times New Roman" w:eastAsia="宋体" w:cs="Times New Roman"/>
      <w:sz w:val="18"/>
      <w:szCs w:val="18"/>
    </w:rPr>
  </w:style>
  <w:style w:type="character" w:customStyle="1" w:styleId="71">
    <w:name w:val="页脚 字符"/>
    <w:basedOn w:val="47"/>
    <w:link w:val="29"/>
    <w:qFormat/>
    <w:uiPriority w:val="99"/>
    <w:rPr>
      <w:rFonts w:ascii="宋体" w:eastAsia="宋体"/>
      <w:sz w:val="18"/>
      <w:szCs w:val="18"/>
    </w:rPr>
  </w:style>
  <w:style w:type="character" w:customStyle="1" w:styleId="72">
    <w:name w:val="页眉 字符"/>
    <w:basedOn w:val="47"/>
    <w:link w:val="30"/>
    <w:qFormat/>
    <w:uiPriority w:val="99"/>
    <w:rPr>
      <w:rFonts w:ascii="宋体" w:eastAsia="宋体"/>
      <w:sz w:val="18"/>
      <w:szCs w:val="18"/>
    </w:rPr>
  </w:style>
  <w:style w:type="character" w:customStyle="1" w:styleId="73">
    <w:name w:val="正文文本缩进 3 字符"/>
    <w:basedOn w:val="47"/>
    <w:link w:val="36"/>
    <w:qFormat/>
    <w:uiPriority w:val="0"/>
    <w:rPr>
      <w:rFonts w:ascii="宋体" w:hAnsi="Times New Roman" w:eastAsia="宋体" w:cs="Times New Roman"/>
      <w:kern w:val="0"/>
      <w:sz w:val="24"/>
      <w:szCs w:val="24"/>
    </w:rPr>
  </w:style>
  <w:style w:type="character" w:customStyle="1" w:styleId="74">
    <w:name w:val="正文文本 2 字符"/>
    <w:basedOn w:val="47"/>
    <w:link w:val="39"/>
    <w:qFormat/>
    <w:uiPriority w:val="0"/>
    <w:rPr>
      <w:rFonts w:ascii="Arial" w:hAnsi="Arial" w:eastAsia="宋体" w:cs="Times New Roman"/>
      <w:color w:val="000000"/>
      <w:szCs w:val="24"/>
    </w:rPr>
  </w:style>
  <w:style w:type="character" w:customStyle="1" w:styleId="75">
    <w:name w:val="HTML 预设格式 字符"/>
    <w:basedOn w:val="47"/>
    <w:link w:val="40"/>
    <w:qFormat/>
    <w:uiPriority w:val="99"/>
    <w:rPr>
      <w:rFonts w:ascii="Arial" w:hAnsi="Arial" w:eastAsia="宋体" w:cs="Arial"/>
      <w:szCs w:val="21"/>
    </w:rPr>
  </w:style>
  <w:style w:type="character" w:customStyle="1" w:styleId="76">
    <w:name w:val="标题 字符"/>
    <w:basedOn w:val="47"/>
    <w:qFormat/>
    <w:uiPriority w:val="10"/>
    <w:rPr>
      <w:rFonts w:asciiTheme="majorHAnsi" w:hAnsiTheme="majorHAnsi" w:eastAsiaTheme="majorEastAsia" w:cstheme="majorBidi"/>
      <w:b/>
      <w:bCs/>
      <w:sz w:val="32"/>
      <w:szCs w:val="32"/>
    </w:rPr>
  </w:style>
  <w:style w:type="character" w:customStyle="1" w:styleId="77">
    <w:name w:val="批注文字 字符"/>
    <w:basedOn w:val="47"/>
    <w:link w:val="17"/>
    <w:qFormat/>
    <w:uiPriority w:val="99"/>
  </w:style>
  <w:style w:type="character" w:customStyle="1" w:styleId="78">
    <w:name w:val="批注主题 字符"/>
    <w:basedOn w:val="77"/>
    <w:link w:val="43"/>
    <w:qFormat/>
    <w:uiPriority w:val="99"/>
    <w:rPr>
      <w:rFonts w:ascii="宋体" w:hAnsi="Times New Roman" w:eastAsia="宋体" w:cs="Times New Roman"/>
      <w:b/>
      <w:bCs/>
      <w:kern w:val="0"/>
      <w:sz w:val="24"/>
      <w:szCs w:val="24"/>
    </w:rPr>
  </w:style>
  <w:style w:type="paragraph" w:customStyle="1" w:styleId="79">
    <w:name w:val="正文文本首行缩进1"/>
    <w:basedOn w:val="19"/>
    <w:next w:val="20"/>
    <w:link w:val="258"/>
    <w:semiHidden/>
    <w:unhideWhenUsed/>
    <w:qFormat/>
    <w:uiPriority w:val="99"/>
    <w:pPr>
      <w:autoSpaceDE/>
      <w:autoSpaceDN/>
      <w:adjustRightInd/>
      <w:spacing w:after="120"/>
      <w:ind w:right="0" w:firstLine="420" w:firstLineChars="100"/>
      <w:jc w:val="both"/>
    </w:pPr>
    <w:rPr>
      <w:b w:val="0"/>
      <w:bCs w:val="0"/>
    </w:rPr>
  </w:style>
  <w:style w:type="paragraph" w:customStyle="1" w:styleId="80">
    <w:name w:val="首行缩进"/>
    <w:basedOn w:val="1"/>
    <w:qFormat/>
    <w:uiPriority w:val="0"/>
    <w:pPr>
      <w:ind w:firstLine="480" w:firstLineChars="200"/>
    </w:pPr>
    <w:rPr>
      <w:lang w:val="zh-CN"/>
    </w:rPr>
  </w:style>
  <w:style w:type="character" w:customStyle="1" w:styleId="81">
    <w:name w:val="普通(网站) Char"/>
    <w:qFormat/>
    <w:locked/>
    <w:uiPriority w:val="0"/>
    <w:rPr>
      <w:rFonts w:ascii="宋体" w:hAnsi="宋体"/>
      <w:sz w:val="15"/>
      <w:szCs w:val="15"/>
    </w:rPr>
  </w:style>
  <w:style w:type="character" w:customStyle="1" w:styleId="82">
    <w:name w:val="标题 字符1"/>
    <w:link w:val="42"/>
    <w:qFormat/>
    <w:uiPriority w:val="10"/>
    <w:rPr>
      <w:rFonts w:ascii="等线 Light" w:hAnsi="等线 Light" w:eastAsia="仿宋"/>
      <w:b/>
      <w:bCs/>
      <w:sz w:val="28"/>
      <w:szCs w:val="32"/>
    </w:rPr>
  </w:style>
  <w:style w:type="character" w:customStyle="1" w:styleId="83">
    <w:name w:val="日期 Char"/>
    <w:semiHidden/>
    <w:qFormat/>
    <w:uiPriority w:val="99"/>
    <w:rPr>
      <w:kern w:val="2"/>
      <w:sz w:val="21"/>
    </w:rPr>
  </w:style>
  <w:style w:type="character" w:customStyle="1" w:styleId="84">
    <w:name w:val="文档结构图 字符1"/>
    <w:semiHidden/>
    <w:qFormat/>
    <w:uiPriority w:val="99"/>
    <w:rPr>
      <w:rFonts w:ascii="Microsoft YaHei UI" w:hAnsi="Calibri" w:eastAsia="Microsoft YaHei UI" w:cs="Times New Roman"/>
      <w:kern w:val="0"/>
      <w:sz w:val="18"/>
      <w:szCs w:val="18"/>
    </w:rPr>
  </w:style>
  <w:style w:type="character" w:customStyle="1" w:styleId="85">
    <w:name w:val="批注文字 Char"/>
    <w:semiHidden/>
    <w:qFormat/>
    <w:uiPriority w:val="99"/>
    <w:rPr>
      <w:kern w:val="2"/>
      <w:sz w:val="21"/>
    </w:rPr>
  </w:style>
  <w:style w:type="character" w:customStyle="1" w:styleId="86">
    <w:name w:val="正文缩进2格 Char"/>
    <w:link w:val="87"/>
    <w:qFormat/>
    <w:uiPriority w:val="0"/>
    <w:rPr>
      <w:rFonts w:ascii="仿宋_GB2312" w:hAnsi="宋体" w:eastAsia="仿宋_GB2312"/>
      <w:sz w:val="31"/>
      <w:szCs w:val="28"/>
    </w:rPr>
  </w:style>
  <w:style w:type="paragraph" w:customStyle="1" w:styleId="87">
    <w:name w:val="正文缩进2格"/>
    <w:basedOn w:val="1"/>
    <w:link w:val="86"/>
    <w:qFormat/>
    <w:uiPriority w:val="0"/>
    <w:pPr>
      <w:spacing w:line="600" w:lineRule="exact"/>
      <w:ind w:firstLine="639" w:firstLineChars="206"/>
    </w:pPr>
    <w:rPr>
      <w:rFonts w:ascii="仿宋_GB2312" w:hAnsi="宋体" w:eastAsia="仿宋_GB2312"/>
      <w:sz w:val="31"/>
      <w:szCs w:val="28"/>
    </w:rPr>
  </w:style>
  <w:style w:type="character" w:customStyle="1" w:styleId="88">
    <w:name w:val="正文文本缩进 Char"/>
    <w:qFormat/>
    <w:uiPriority w:val="0"/>
    <w:rPr>
      <w:rFonts w:ascii="Times New Roman" w:hAnsi="Times New Roman" w:eastAsia="宋体" w:cs="Times New Roman"/>
      <w:szCs w:val="20"/>
      <w:lang w:val="en-US" w:eastAsia="zh-CN"/>
    </w:rPr>
  </w:style>
  <w:style w:type="character" w:customStyle="1" w:styleId="89">
    <w:name w:val="批注框文本 字符1"/>
    <w:semiHidden/>
    <w:qFormat/>
    <w:uiPriority w:val="99"/>
    <w:rPr>
      <w:rFonts w:ascii="宋体" w:hAnsi="Calibri" w:eastAsia="宋体" w:cs="Times New Roman"/>
      <w:kern w:val="0"/>
      <w:sz w:val="18"/>
      <w:szCs w:val="18"/>
    </w:rPr>
  </w:style>
  <w:style w:type="character" w:customStyle="1" w:styleId="90">
    <w:name w:val="List Paragraph Char"/>
    <w:link w:val="91"/>
    <w:qFormat/>
    <w:uiPriority w:val="34"/>
    <w:rPr>
      <w:rFonts w:ascii="Calibri" w:hAnsi="Calibri"/>
    </w:rPr>
  </w:style>
  <w:style w:type="paragraph" w:customStyle="1" w:styleId="91">
    <w:name w:val="列出段落1"/>
    <w:basedOn w:val="1"/>
    <w:link w:val="90"/>
    <w:qFormat/>
    <w:uiPriority w:val="34"/>
    <w:pPr>
      <w:ind w:firstLine="420" w:firstLineChars="200"/>
    </w:pPr>
    <w:rPr>
      <w:rFonts w:ascii="Calibri" w:hAnsi="Calibri"/>
    </w:rPr>
  </w:style>
  <w:style w:type="character" w:customStyle="1" w:styleId="92">
    <w:name w:val="标书正文 字符"/>
    <w:link w:val="93"/>
    <w:qFormat/>
    <w:uiPriority w:val="0"/>
    <w:rPr>
      <w:rFonts w:ascii="Calibri" w:hAnsi="Calibri" w:eastAsia="仿宋"/>
      <w:sz w:val="24"/>
      <w:szCs w:val="21"/>
    </w:rPr>
  </w:style>
  <w:style w:type="paragraph" w:customStyle="1" w:styleId="93">
    <w:name w:val="标书正文"/>
    <w:basedOn w:val="1"/>
    <w:link w:val="92"/>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4">
    <w:name w:val="页脚 Char"/>
    <w:qFormat/>
    <w:uiPriority w:val="0"/>
    <w:rPr>
      <w:kern w:val="2"/>
      <w:sz w:val="18"/>
      <w:szCs w:val="18"/>
    </w:rPr>
  </w:style>
  <w:style w:type="character" w:customStyle="1" w:styleId="95">
    <w:name w:val="neir1"/>
    <w:qFormat/>
    <w:uiPriority w:val="0"/>
    <w:rPr>
      <w:rFonts w:hint="default" w:ascii="ˎ̥" w:hAnsi="ˎ̥"/>
      <w:color w:val="333333"/>
      <w:sz w:val="21"/>
      <w:szCs w:val="21"/>
      <w:u w:val="none"/>
    </w:rPr>
  </w:style>
  <w:style w:type="character" w:customStyle="1" w:styleId="96">
    <w:name w:val="正文文本 3 字符1"/>
    <w:semiHidden/>
    <w:qFormat/>
    <w:uiPriority w:val="99"/>
    <w:rPr>
      <w:rFonts w:ascii="宋体" w:hAnsi="Calibri" w:eastAsia="宋体" w:cs="Times New Roman"/>
      <w:kern w:val="0"/>
      <w:sz w:val="16"/>
      <w:szCs w:val="16"/>
    </w:rPr>
  </w:style>
  <w:style w:type="character" w:customStyle="1" w:styleId="97">
    <w:name w:val="正文文本 字符3"/>
    <w:semiHidden/>
    <w:qFormat/>
    <w:uiPriority w:val="99"/>
    <w:rPr>
      <w:rFonts w:ascii="宋体" w:hAnsi="Calibri" w:eastAsia="宋体" w:cs="Times New Roman"/>
      <w:kern w:val="0"/>
      <w:sz w:val="24"/>
      <w:szCs w:val="24"/>
    </w:rPr>
  </w:style>
  <w:style w:type="character" w:customStyle="1" w:styleId="98">
    <w:name w:val="日期 字符1"/>
    <w:semiHidden/>
    <w:qFormat/>
    <w:uiPriority w:val="99"/>
    <w:rPr>
      <w:rFonts w:ascii="宋体" w:hAnsi="Calibri" w:eastAsia="宋体" w:cs="Times New Roman"/>
      <w:kern w:val="0"/>
      <w:sz w:val="24"/>
      <w:szCs w:val="24"/>
    </w:rPr>
  </w:style>
  <w:style w:type="character" w:customStyle="1" w:styleId="99">
    <w:name w:val="吉奥正文 Char"/>
    <w:link w:val="100"/>
    <w:qFormat/>
    <w:locked/>
    <w:uiPriority w:val="0"/>
    <w:rPr>
      <w:rFonts w:eastAsia="仿宋_GB2312"/>
      <w:sz w:val="28"/>
    </w:rPr>
  </w:style>
  <w:style w:type="paragraph" w:customStyle="1" w:styleId="100">
    <w:name w:val="吉奥正文"/>
    <w:basedOn w:val="1"/>
    <w:link w:val="9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1">
    <w:name w:val="页脚 Char1"/>
    <w:qFormat/>
    <w:uiPriority w:val="99"/>
    <w:rPr>
      <w:rFonts w:ascii="宋体" w:hAnsi="Times New Roman" w:eastAsia="宋体" w:cs="Times New Roman"/>
      <w:kern w:val="0"/>
      <w:sz w:val="18"/>
      <w:szCs w:val="18"/>
    </w:rPr>
  </w:style>
  <w:style w:type="character" w:customStyle="1" w:styleId="102">
    <w:name w:val="题注 字符1"/>
    <w:link w:val="14"/>
    <w:qFormat/>
    <w:uiPriority w:val="0"/>
    <w:rPr>
      <w:rFonts w:ascii="Arial" w:hAnsi="Arial" w:eastAsia="黑体" w:cs="Arial"/>
    </w:rPr>
  </w:style>
  <w:style w:type="character" w:customStyle="1" w:styleId="103">
    <w:name w:val="批注文字 字符2"/>
    <w:qFormat/>
    <w:uiPriority w:val="99"/>
    <w:rPr>
      <w:rFonts w:ascii="宋体" w:hAnsi="Times New Roman" w:eastAsia="宋体" w:cs="Times New Roman"/>
      <w:kern w:val="0"/>
      <w:sz w:val="24"/>
      <w:szCs w:val="24"/>
    </w:rPr>
  </w:style>
  <w:style w:type="character" w:customStyle="1" w:styleId="104">
    <w:name w:val="批注主题 字符1"/>
    <w:semiHidden/>
    <w:qFormat/>
    <w:uiPriority w:val="99"/>
    <w:rPr>
      <w:rFonts w:ascii="宋体" w:hAnsi="Calibri" w:eastAsia="宋体" w:cs="Times New Roman"/>
      <w:b/>
      <w:bCs/>
      <w:kern w:val="0"/>
      <w:sz w:val="24"/>
      <w:szCs w:val="24"/>
    </w:rPr>
  </w:style>
  <w:style w:type="character" w:customStyle="1" w:styleId="105">
    <w:name w:val="标题 3.1 Char"/>
    <w:link w:val="106"/>
    <w:qFormat/>
    <w:uiPriority w:val="0"/>
    <w:rPr>
      <w:rFonts w:ascii="宋体" w:hAnsi="宋体"/>
      <w:b/>
      <w:bCs/>
      <w:sz w:val="32"/>
      <w:szCs w:val="32"/>
    </w:rPr>
  </w:style>
  <w:style w:type="paragraph" w:customStyle="1" w:styleId="106">
    <w:name w:val="标题 3.1"/>
    <w:basedOn w:val="4"/>
    <w:link w:val="10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7">
    <w:name w:val="HTML 预设格式 Char1"/>
    <w:semiHidden/>
    <w:qFormat/>
    <w:uiPriority w:val="99"/>
    <w:rPr>
      <w:rFonts w:ascii="Courier New" w:hAnsi="Courier New" w:eastAsia="宋体" w:cs="Courier New"/>
      <w:kern w:val="0"/>
      <w:sz w:val="20"/>
      <w:szCs w:val="20"/>
    </w:rPr>
  </w:style>
  <w:style w:type="character" w:customStyle="1" w:styleId="108">
    <w:name w:val="批注文字 字符1"/>
    <w:qFormat/>
    <w:uiPriority w:val="99"/>
    <w:rPr>
      <w:rFonts w:eastAsia="宋体"/>
      <w:kern w:val="2"/>
      <w:sz w:val="24"/>
      <w:szCs w:val="24"/>
      <w:lang w:val="en-US" w:eastAsia="zh-CN" w:bidi="ar-SA"/>
    </w:rPr>
  </w:style>
  <w:style w:type="character" w:customStyle="1" w:styleId="109">
    <w:name w:val="正文文本缩进 字符2"/>
    <w:semiHidden/>
    <w:qFormat/>
    <w:uiPriority w:val="99"/>
    <w:rPr>
      <w:rFonts w:ascii="宋体" w:hAnsi="Calibri" w:eastAsia="宋体" w:cs="Times New Roman"/>
      <w:kern w:val="0"/>
      <w:sz w:val="24"/>
      <w:szCs w:val="24"/>
    </w:rPr>
  </w:style>
  <w:style w:type="character" w:customStyle="1" w:styleId="110">
    <w:name w:val="正文文本缩进 字符1"/>
    <w:link w:val="21"/>
    <w:qFormat/>
    <w:uiPriority w:val="0"/>
    <w:rPr>
      <w:rFonts w:ascii="Times New Roman" w:hAnsi="Times New Roman" w:eastAsia="宋体" w:cs="Times New Roman"/>
      <w:szCs w:val="20"/>
    </w:rPr>
  </w:style>
  <w:style w:type="character" w:customStyle="1" w:styleId="111">
    <w:name w:val="普通(网站) 字符2"/>
    <w:link w:val="41"/>
    <w:qFormat/>
    <w:locked/>
    <w:uiPriority w:val="0"/>
    <w:rPr>
      <w:rFonts w:ascii="宋体" w:hAnsi="宋体"/>
      <w:sz w:val="15"/>
      <w:szCs w:val="15"/>
    </w:rPr>
  </w:style>
  <w:style w:type="character" w:customStyle="1" w:styleId="112">
    <w:name w:val="模板正文 Char"/>
    <w:link w:val="8"/>
    <w:qFormat/>
    <w:uiPriority w:val="0"/>
    <w:rPr>
      <w:rFonts w:ascii="宋体" w:eastAsia="仿宋"/>
      <w:sz w:val="24"/>
      <w:szCs w:val="21"/>
    </w:rPr>
  </w:style>
  <w:style w:type="character" w:customStyle="1" w:styleId="113">
    <w:name w:val="批注主题 Char"/>
    <w:semiHidden/>
    <w:qFormat/>
    <w:uiPriority w:val="99"/>
    <w:rPr>
      <w:b/>
      <w:bCs/>
      <w:kern w:val="2"/>
      <w:sz w:val="21"/>
    </w:rPr>
  </w:style>
  <w:style w:type="character" w:customStyle="1" w:styleId="114">
    <w:name w:val="正文文本 Char1"/>
    <w:qFormat/>
    <w:uiPriority w:val="0"/>
    <w:rPr>
      <w:rFonts w:ascii="宋体" w:hAnsi="Times New Roman" w:eastAsia="宋体" w:cs="Times New Roman"/>
      <w:kern w:val="0"/>
      <w:sz w:val="24"/>
      <w:szCs w:val="24"/>
    </w:rPr>
  </w:style>
  <w:style w:type="character" w:customStyle="1" w:styleId="115">
    <w:name w:val="正文文本 字符1"/>
    <w:qFormat/>
    <w:uiPriority w:val="99"/>
    <w:rPr>
      <w:rFonts w:ascii="宋体" w:eastAsia="宋体"/>
      <w:b/>
      <w:bCs/>
      <w:sz w:val="84"/>
      <w:szCs w:val="84"/>
      <w:lang w:val="zh-CN"/>
    </w:rPr>
  </w:style>
  <w:style w:type="character" w:customStyle="1" w:styleId="116">
    <w:name w:val="标题 1 Char"/>
    <w:qFormat/>
    <w:uiPriority w:val="9"/>
    <w:rPr>
      <w:rFonts w:ascii="宋体" w:hAnsi="Times New Roman" w:eastAsia="宋体" w:cs="Times New Roman"/>
      <w:kern w:val="0"/>
      <w:sz w:val="24"/>
      <w:szCs w:val="24"/>
    </w:rPr>
  </w:style>
  <w:style w:type="character" w:customStyle="1" w:styleId="117">
    <w:name w:val="正文文本 Char2"/>
    <w:qFormat/>
    <w:uiPriority w:val="99"/>
    <w:rPr>
      <w:rFonts w:ascii="宋体" w:eastAsia="宋体"/>
      <w:b/>
      <w:bCs/>
      <w:sz w:val="84"/>
      <w:szCs w:val="84"/>
      <w:lang w:val="zh-CN"/>
    </w:rPr>
  </w:style>
  <w:style w:type="character" w:customStyle="1" w:styleId="118">
    <w:name w:val="纯文本 字符2"/>
    <w:link w:val="24"/>
    <w:qFormat/>
    <w:uiPriority w:val="0"/>
    <w:rPr>
      <w:rFonts w:ascii="宋体" w:hAnsi="Courier New" w:eastAsia="宋体"/>
    </w:rPr>
  </w:style>
  <w:style w:type="character" w:customStyle="1" w:styleId="119">
    <w:name w:val="HTML Markup"/>
    <w:qFormat/>
    <w:uiPriority w:val="0"/>
    <w:rPr>
      <w:vanish/>
      <w:color w:val="FF0000"/>
    </w:rPr>
  </w:style>
  <w:style w:type="character" w:customStyle="1" w:styleId="120">
    <w:name w:val="页眉 Char1"/>
    <w:qFormat/>
    <w:uiPriority w:val="0"/>
    <w:rPr>
      <w:rFonts w:ascii="宋体" w:hAnsi="Times New Roman" w:eastAsia="宋体" w:cs="Times New Roman"/>
      <w:kern w:val="0"/>
      <w:sz w:val="18"/>
      <w:szCs w:val="18"/>
    </w:rPr>
  </w:style>
  <w:style w:type="character" w:customStyle="1" w:styleId="121">
    <w:name w:val="font11"/>
    <w:qFormat/>
    <w:uiPriority w:val="0"/>
    <w:rPr>
      <w:rFonts w:hint="eastAsia" w:ascii="宋体" w:hAnsi="宋体" w:eastAsia="宋体" w:cs="宋体"/>
      <w:color w:val="FF0000"/>
      <w:sz w:val="22"/>
      <w:szCs w:val="22"/>
      <w:u w:val="none"/>
    </w:rPr>
  </w:style>
  <w:style w:type="character" w:customStyle="1" w:styleId="122">
    <w:name w:val="style61"/>
    <w:qFormat/>
    <w:uiPriority w:val="0"/>
    <w:rPr>
      <w:b/>
      <w:bCs/>
    </w:rPr>
  </w:style>
  <w:style w:type="character" w:customStyle="1" w:styleId="123">
    <w:name w:val="表头文字 Char"/>
    <w:link w:val="124"/>
    <w:qFormat/>
    <w:uiPriority w:val="0"/>
    <w:rPr>
      <w:rFonts w:eastAsia="仿宋_GB2312"/>
      <w:b/>
      <w:sz w:val="28"/>
      <w:szCs w:val="21"/>
    </w:rPr>
  </w:style>
  <w:style w:type="paragraph" w:customStyle="1" w:styleId="124">
    <w:name w:val="表头文字"/>
    <w:basedOn w:val="1"/>
    <w:link w:val="123"/>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5">
    <w:name w:val="纯文本 Char1"/>
    <w:qFormat/>
    <w:uiPriority w:val="0"/>
    <w:rPr>
      <w:rFonts w:ascii="宋体" w:hAnsi="Courier New" w:eastAsia="宋体" w:cs="Courier New"/>
      <w:kern w:val="0"/>
      <w:szCs w:val="21"/>
    </w:rPr>
  </w:style>
  <w:style w:type="character" w:customStyle="1" w:styleId="126">
    <w:name w:val="font71"/>
    <w:qFormat/>
    <w:uiPriority w:val="0"/>
    <w:rPr>
      <w:rFonts w:hint="eastAsia" w:ascii="宋体" w:hAnsi="宋体" w:eastAsia="宋体" w:cs="宋体"/>
      <w:color w:val="FF0000"/>
      <w:sz w:val="18"/>
      <w:szCs w:val="18"/>
      <w:u w:val="none"/>
    </w:rPr>
  </w:style>
  <w:style w:type="character" w:customStyle="1" w:styleId="127">
    <w:name w:val="font21"/>
    <w:qFormat/>
    <w:uiPriority w:val="0"/>
    <w:rPr>
      <w:rFonts w:hint="eastAsia" w:ascii="宋体" w:hAnsi="宋体" w:eastAsia="宋体" w:cs="宋体"/>
      <w:b/>
      <w:color w:val="000000"/>
      <w:sz w:val="21"/>
      <w:szCs w:val="21"/>
      <w:u w:val="none"/>
    </w:rPr>
  </w:style>
  <w:style w:type="character" w:customStyle="1" w:styleId="128">
    <w:name w:val="纯文本 字符3"/>
    <w:semiHidden/>
    <w:qFormat/>
    <w:uiPriority w:val="99"/>
    <w:rPr>
      <w:rFonts w:ascii="等线" w:hAnsi="Courier New" w:cs="Courier New"/>
      <w:kern w:val="0"/>
      <w:sz w:val="24"/>
      <w:szCs w:val="24"/>
    </w:rPr>
  </w:style>
  <w:style w:type="character" w:customStyle="1" w:styleId="129">
    <w:name w:val="font31"/>
    <w:qFormat/>
    <w:uiPriority w:val="0"/>
    <w:rPr>
      <w:rFonts w:hint="eastAsia" w:ascii="宋体" w:hAnsi="宋体" w:eastAsia="宋体" w:cs="宋体"/>
      <w:color w:val="000000"/>
      <w:sz w:val="18"/>
      <w:szCs w:val="18"/>
      <w:u w:val="none"/>
    </w:rPr>
  </w:style>
  <w:style w:type="character" w:customStyle="1" w:styleId="130">
    <w:name w:val="普通(网站) 字符1"/>
    <w:qFormat/>
    <w:locked/>
    <w:uiPriority w:val="0"/>
    <w:rPr>
      <w:rFonts w:ascii="宋体" w:hAnsi="宋体"/>
      <w:sz w:val="15"/>
      <w:szCs w:val="15"/>
    </w:rPr>
  </w:style>
  <w:style w:type="character" w:customStyle="1" w:styleId="131">
    <w:name w:val="正文文本 字符2"/>
    <w:link w:val="19"/>
    <w:qFormat/>
    <w:uiPriority w:val="99"/>
    <w:rPr>
      <w:rFonts w:ascii="宋体" w:eastAsia="宋体"/>
      <w:b/>
      <w:bCs/>
      <w:sz w:val="84"/>
      <w:szCs w:val="84"/>
      <w:lang w:val="zh-CN"/>
    </w:rPr>
  </w:style>
  <w:style w:type="character" w:customStyle="1" w:styleId="132">
    <w:name w:val="标题 5 Char"/>
    <w:semiHidden/>
    <w:qFormat/>
    <w:uiPriority w:val="9"/>
    <w:rPr>
      <w:b/>
      <w:bCs/>
      <w:kern w:val="2"/>
      <w:sz w:val="28"/>
      <w:szCs w:val="28"/>
    </w:rPr>
  </w:style>
  <w:style w:type="character" w:customStyle="1" w:styleId="133">
    <w:name w:val="表格文字 Char"/>
    <w:link w:val="134"/>
    <w:qFormat/>
    <w:uiPriority w:val="0"/>
    <w:rPr>
      <w:rFonts w:eastAsia="仿宋_GB2312"/>
      <w:sz w:val="28"/>
      <w:szCs w:val="24"/>
    </w:rPr>
  </w:style>
  <w:style w:type="paragraph" w:customStyle="1" w:styleId="134">
    <w:name w:val="表格文字"/>
    <w:basedOn w:val="1"/>
    <w:link w:val="133"/>
    <w:qFormat/>
    <w:uiPriority w:val="0"/>
    <w:rPr>
      <w:rFonts w:eastAsia="仿宋_GB2312"/>
      <w:sz w:val="28"/>
      <w:szCs w:val="24"/>
    </w:rPr>
  </w:style>
  <w:style w:type="character" w:customStyle="1" w:styleId="135">
    <w:name w:val="标题 字符2"/>
    <w:qFormat/>
    <w:uiPriority w:val="10"/>
    <w:rPr>
      <w:rFonts w:ascii="等线 Light" w:hAnsi="等线 Light" w:eastAsia="等线 Light" w:cs="Times New Roman"/>
      <w:b/>
      <w:bCs/>
      <w:kern w:val="0"/>
      <w:sz w:val="32"/>
      <w:szCs w:val="32"/>
    </w:rPr>
  </w:style>
  <w:style w:type="character" w:customStyle="1" w:styleId="136">
    <w:name w:val="正文缩进2格 Char Char"/>
    <w:qFormat/>
    <w:uiPriority w:val="0"/>
    <w:rPr>
      <w:rFonts w:ascii="仿宋_GB2312" w:hAnsi="宋体" w:eastAsia="仿宋_GB2312"/>
      <w:kern w:val="2"/>
      <w:sz w:val="31"/>
      <w:szCs w:val="28"/>
      <w:lang w:val="en-US" w:eastAsia="zh-CN" w:bidi="ar-SA"/>
    </w:rPr>
  </w:style>
  <w:style w:type="character" w:customStyle="1" w:styleId="137">
    <w:name w:val="小 Char"/>
    <w:qFormat/>
    <w:uiPriority w:val="0"/>
    <w:rPr>
      <w:rFonts w:ascii="宋体" w:hAnsi="Courier New" w:eastAsia="宋体"/>
      <w:kern w:val="2"/>
      <w:sz w:val="21"/>
      <w:lang w:val="en-US" w:eastAsia="zh-CN" w:bidi="ar-SA"/>
    </w:rPr>
  </w:style>
  <w:style w:type="character" w:customStyle="1" w:styleId="138">
    <w:name w:val="themebody1"/>
    <w:qFormat/>
    <w:uiPriority w:val="0"/>
    <w:rPr>
      <w:color w:val="FFFFFF"/>
    </w:rPr>
  </w:style>
  <w:style w:type="character" w:customStyle="1" w:styleId="139">
    <w:name w:val="页脚 字符1"/>
    <w:semiHidden/>
    <w:qFormat/>
    <w:uiPriority w:val="99"/>
    <w:rPr>
      <w:rFonts w:ascii="宋体" w:hAnsi="Calibri" w:eastAsia="宋体" w:cs="Times New Roman"/>
      <w:kern w:val="0"/>
      <w:sz w:val="18"/>
      <w:szCs w:val="18"/>
    </w:rPr>
  </w:style>
  <w:style w:type="character" w:customStyle="1" w:styleId="140">
    <w:name w:val="列出段落 字符"/>
    <w:link w:val="141"/>
    <w:qFormat/>
    <w:uiPriority w:val="34"/>
  </w:style>
  <w:style w:type="paragraph" w:styleId="141">
    <w:name w:val="List Paragraph"/>
    <w:basedOn w:val="1"/>
    <w:link w:val="140"/>
    <w:qFormat/>
    <w:uiPriority w:val="34"/>
    <w:pPr>
      <w:ind w:firstLine="420" w:firstLineChars="200"/>
    </w:pPr>
  </w:style>
  <w:style w:type="character" w:customStyle="1" w:styleId="142">
    <w:name w:val="正文文本 Char"/>
    <w:qFormat/>
    <w:uiPriority w:val="99"/>
    <w:rPr>
      <w:rFonts w:ascii="宋体" w:eastAsia="宋体"/>
      <w:b/>
      <w:bCs/>
      <w:sz w:val="84"/>
      <w:szCs w:val="84"/>
      <w:lang w:val="zh-CN"/>
    </w:rPr>
  </w:style>
  <w:style w:type="character" w:customStyle="1" w:styleId="143">
    <w:name w:val="页眉 字符1"/>
    <w:semiHidden/>
    <w:qFormat/>
    <w:uiPriority w:val="99"/>
    <w:rPr>
      <w:rFonts w:ascii="宋体" w:hAnsi="Calibri" w:eastAsia="宋体" w:cs="Times New Roman"/>
      <w:kern w:val="0"/>
      <w:sz w:val="18"/>
      <w:szCs w:val="18"/>
    </w:rPr>
  </w:style>
  <w:style w:type="character" w:customStyle="1" w:styleId="144">
    <w:name w:val="标题 5 字符1"/>
    <w:link w:val="6"/>
    <w:qFormat/>
    <w:uiPriority w:val="9"/>
    <w:rPr>
      <w:rFonts w:ascii="宋体" w:hAnsi="Calibri" w:eastAsia="宋体" w:cs="Times New Roman"/>
      <w:b/>
      <w:bCs/>
      <w:kern w:val="0"/>
      <w:sz w:val="28"/>
      <w:szCs w:val="28"/>
    </w:rPr>
  </w:style>
  <w:style w:type="character" w:customStyle="1" w:styleId="145">
    <w:name w:val="keyfeatures1"/>
    <w:qFormat/>
    <w:uiPriority w:val="0"/>
    <w:rPr>
      <w:rFonts w:hint="default" w:ascii="Arial" w:hAnsi="Arial" w:cs="Arial"/>
      <w:color w:val="003366"/>
      <w:sz w:val="17"/>
      <w:szCs w:val="17"/>
      <w:u w:val="none"/>
    </w:rPr>
  </w:style>
  <w:style w:type="character" w:customStyle="1" w:styleId="146">
    <w:name w:val="题注 字符"/>
    <w:qFormat/>
    <w:uiPriority w:val="0"/>
    <w:rPr>
      <w:rFonts w:ascii="宋体" w:hAnsi="宋体" w:eastAsia="黑体" w:cs="Times New Roman"/>
      <w:b/>
      <w:szCs w:val="21"/>
    </w:rPr>
  </w:style>
  <w:style w:type="character" w:customStyle="1" w:styleId="147">
    <w:name w:val="标题 4 Char"/>
    <w:qFormat/>
    <w:uiPriority w:val="0"/>
    <w:rPr>
      <w:rFonts w:ascii="宋体" w:hAnsi="宋体" w:eastAsia="宋体"/>
      <w:b/>
      <w:kern w:val="2"/>
      <w:sz w:val="21"/>
      <w:szCs w:val="24"/>
      <w:lang w:val="en-US" w:eastAsia="zh-CN" w:bidi="ar-SA"/>
    </w:rPr>
  </w:style>
  <w:style w:type="character" w:customStyle="1" w:styleId="148">
    <w:name w:val="批注文字 字符3"/>
    <w:semiHidden/>
    <w:qFormat/>
    <w:uiPriority w:val="99"/>
    <w:rPr>
      <w:rFonts w:ascii="宋体" w:hAnsi="Calibri" w:eastAsia="宋体" w:cs="Times New Roman"/>
      <w:kern w:val="0"/>
      <w:sz w:val="24"/>
      <w:szCs w:val="24"/>
    </w:rPr>
  </w:style>
  <w:style w:type="character" w:customStyle="1" w:styleId="149">
    <w:name w:val="纯文本 字符1"/>
    <w:qFormat/>
    <w:uiPriority w:val="0"/>
    <w:rPr>
      <w:rFonts w:ascii="宋体" w:hAnsi="Courier New" w:eastAsia="宋体"/>
      <w:kern w:val="2"/>
      <w:sz w:val="21"/>
      <w:szCs w:val="24"/>
      <w:lang w:val="en-US" w:eastAsia="zh-CN" w:bidi="ar-SA"/>
    </w:rPr>
  </w:style>
  <w:style w:type="character" w:customStyle="1" w:styleId="150">
    <w:name w:val="列出段落 Char1"/>
    <w:qFormat/>
    <w:uiPriority w:val="34"/>
    <w:rPr>
      <w:rFonts w:ascii="宋体"/>
      <w:sz w:val="24"/>
      <w:szCs w:val="24"/>
    </w:rPr>
  </w:style>
  <w:style w:type="character" w:customStyle="1" w:styleId="151">
    <w:name w:val="彩色列表 - 着色 1 字符"/>
    <w:link w:val="152"/>
    <w:qFormat/>
    <w:uiPriority w:val="0"/>
    <w:rPr>
      <w:rFonts w:ascii="Calibri" w:hAnsi="Calibri"/>
    </w:rPr>
  </w:style>
  <w:style w:type="paragraph" w:customStyle="1" w:styleId="152">
    <w:name w:val="彩色列表 - 着色 11"/>
    <w:basedOn w:val="1"/>
    <w:link w:val="151"/>
    <w:qFormat/>
    <w:uiPriority w:val="0"/>
    <w:pPr>
      <w:ind w:firstLine="420" w:firstLineChars="200"/>
    </w:pPr>
    <w:rPr>
      <w:rFonts w:ascii="Calibri" w:hAnsi="Calibri"/>
    </w:rPr>
  </w:style>
  <w:style w:type="character" w:customStyle="1" w:styleId="153">
    <w:name w:val="纯文本 Char"/>
    <w:qFormat/>
    <w:uiPriority w:val="0"/>
    <w:rPr>
      <w:rFonts w:ascii="宋体" w:hAnsi="Courier New" w:eastAsia="宋体" w:cs="Times New Roman"/>
      <w:szCs w:val="20"/>
    </w:rPr>
  </w:style>
  <w:style w:type="character" w:customStyle="1" w:styleId="154">
    <w:name w:val="标题 6 字符1"/>
    <w:link w:val="7"/>
    <w:qFormat/>
    <w:uiPriority w:val="9"/>
    <w:rPr>
      <w:rFonts w:ascii="Times New Roman" w:hAnsi="Calibri" w:eastAsia="黑体" w:cs="Times New Roman"/>
      <w:b/>
      <w:bCs/>
      <w:kern w:val="0"/>
      <w:sz w:val="28"/>
      <w:szCs w:val="24"/>
    </w:rPr>
  </w:style>
  <w:style w:type="character" w:customStyle="1" w:styleId="155">
    <w:name w:val="标题 3 字符1"/>
    <w:link w:val="4"/>
    <w:qFormat/>
    <w:uiPriority w:val="0"/>
    <w:rPr>
      <w:rFonts w:ascii="宋体" w:hAnsi="Calibri" w:eastAsia="宋体" w:cs="Times New Roman"/>
      <w:kern w:val="0"/>
      <w:sz w:val="24"/>
      <w:szCs w:val="24"/>
    </w:rPr>
  </w:style>
  <w:style w:type="character" w:customStyle="1" w:styleId="156">
    <w:name w:val="正文文本缩进 2 字符1"/>
    <w:semiHidden/>
    <w:qFormat/>
    <w:uiPriority w:val="99"/>
    <w:rPr>
      <w:rFonts w:ascii="宋体" w:hAnsi="Calibri" w:eastAsia="宋体" w:cs="Times New Roman"/>
      <w:kern w:val="0"/>
      <w:sz w:val="24"/>
      <w:szCs w:val="24"/>
    </w:rPr>
  </w:style>
  <w:style w:type="character" w:customStyle="1" w:styleId="157">
    <w:name w:val="正文文本缩进 3 字符1"/>
    <w:semiHidden/>
    <w:qFormat/>
    <w:uiPriority w:val="99"/>
    <w:rPr>
      <w:rFonts w:ascii="宋体" w:hAnsi="Calibri" w:eastAsia="宋体" w:cs="Times New Roman"/>
      <w:kern w:val="0"/>
      <w:sz w:val="16"/>
      <w:szCs w:val="16"/>
    </w:rPr>
  </w:style>
  <w:style w:type="character" w:customStyle="1" w:styleId="158">
    <w:name w:val="正文文本 2 字符1"/>
    <w:semiHidden/>
    <w:qFormat/>
    <w:uiPriority w:val="99"/>
    <w:rPr>
      <w:rFonts w:ascii="宋体" w:hAnsi="Calibri" w:eastAsia="宋体" w:cs="Times New Roman"/>
      <w:kern w:val="0"/>
      <w:sz w:val="24"/>
      <w:szCs w:val="24"/>
    </w:rPr>
  </w:style>
  <w:style w:type="character" w:customStyle="1" w:styleId="159">
    <w:name w:val="eschoolnr"/>
    <w:qFormat/>
    <w:uiPriority w:val="0"/>
    <w:rPr>
      <w:sz w:val="23"/>
      <w:szCs w:val="23"/>
    </w:rPr>
  </w:style>
  <w:style w:type="character" w:customStyle="1" w:styleId="160">
    <w:name w:val="访问过的超链接1"/>
    <w:qFormat/>
    <w:uiPriority w:val="0"/>
    <w:rPr>
      <w:rFonts w:ascii="Arial" w:hAnsi="Arial" w:cs="Arial"/>
      <w:color w:val="000000"/>
      <w:sz w:val="20"/>
      <w:szCs w:val="20"/>
      <w:u w:val="none"/>
    </w:rPr>
  </w:style>
  <w:style w:type="character" w:customStyle="1" w:styleId="161">
    <w:name w:val="标题 1 字符1"/>
    <w:link w:val="2"/>
    <w:qFormat/>
    <w:uiPriority w:val="1"/>
    <w:rPr>
      <w:rFonts w:ascii="宋体" w:hAnsi="Calibri" w:eastAsia="宋体" w:cs="Times New Roman"/>
      <w:kern w:val="0"/>
      <w:sz w:val="24"/>
      <w:szCs w:val="24"/>
    </w:rPr>
  </w:style>
  <w:style w:type="character" w:customStyle="1" w:styleId="162">
    <w:name w:val="批注文字 Char1"/>
    <w:qFormat/>
    <w:uiPriority w:val="0"/>
    <w:rPr>
      <w:kern w:val="2"/>
      <w:sz w:val="21"/>
      <w:szCs w:val="24"/>
    </w:rPr>
  </w:style>
  <w:style w:type="character" w:customStyle="1" w:styleId="163">
    <w:name w:val="批注框文本 Char"/>
    <w:semiHidden/>
    <w:qFormat/>
    <w:uiPriority w:val="99"/>
    <w:rPr>
      <w:kern w:val="2"/>
      <w:sz w:val="18"/>
      <w:szCs w:val="18"/>
    </w:rPr>
  </w:style>
  <w:style w:type="character" w:customStyle="1" w:styleId="164">
    <w:name w:val="DAS正文 Char"/>
    <w:qFormat/>
    <w:uiPriority w:val="0"/>
    <w:rPr>
      <w:rFonts w:ascii="Verdana" w:hAnsi="Verdana" w:eastAsia="宋体"/>
      <w:kern w:val="2"/>
      <w:sz w:val="21"/>
      <w:szCs w:val="21"/>
      <w:lang w:val="en-US" w:eastAsia="zh-CN" w:bidi="ar-SA"/>
    </w:rPr>
  </w:style>
  <w:style w:type="character" w:customStyle="1" w:styleId="165">
    <w:name w:val="页眉 Char"/>
    <w:qFormat/>
    <w:uiPriority w:val="99"/>
    <w:rPr>
      <w:kern w:val="2"/>
      <w:sz w:val="18"/>
      <w:szCs w:val="18"/>
    </w:rPr>
  </w:style>
  <w:style w:type="character" w:customStyle="1" w:styleId="166">
    <w:name w:val="HTML 预设格式 字符1"/>
    <w:semiHidden/>
    <w:qFormat/>
    <w:uiPriority w:val="99"/>
    <w:rPr>
      <w:rFonts w:ascii="Courier New" w:hAnsi="Courier New" w:eastAsia="宋体" w:cs="Courier New"/>
      <w:kern w:val="0"/>
      <w:sz w:val="20"/>
      <w:szCs w:val="20"/>
    </w:rPr>
  </w:style>
  <w:style w:type="character" w:customStyle="1" w:styleId="167">
    <w:name w:val="彩色列表 - 强调文字颜色 1 Char"/>
    <w:link w:val="168"/>
    <w:qFormat/>
    <w:uiPriority w:val="0"/>
    <w:rPr>
      <w:rFonts w:ascii="宋体"/>
      <w:sz w:val="24"/>
      <w:szCs w:val="24"/>
    </w:rPr>
  </w:style>
  <w:style w:type="paragraph" w:customStyle="1" w:styleId="168">
    <w:name w:val="彩色列表 - 强调文字颜色 11"/>
    <w:basedOn w:val="1"/>
    <w:link w:val="167"/>
    <w:qFormat/>
    <w:uiPriority w:val="0"/>
    <w:pPr>
      <w:autoSpaceDE w:val="0"/>
      <w:autoSpaceDN w:val="0"/>
      <w:adjustRightInd w:val="0"/>
      <w:ind w:firstLine="420" w:firstLineChars="200"/>
      <w:jc w:val="left"/>
    </w:pPr>
    <w:rPr>
      <w:rFonts w:ascii="宋体"/>
      <w:sz w:val="24"/>
      <w:szCs w:val="24"/>
    </w:rPr>
  </w:style>
  <w:style w:type="character" w:customStyle="1" w:styleId="169">
    <w:name w:val="普通(网站) 字符"/>
    <w:qFormat/>
    <w:locked/>
    <w:uiPriority w:val="99"/>
    <w:rPr>
      <w:rFonts w:ascii="宋体" w:hAnsi="宋体" w:eastAsia="宋体" w:cs="Times New Roman"/>
      <w:kern w:val="0"/>
      <w:sz w:val="15"/>
      <w:szCs w:val="15"/>
      <w:lang w:val="en-US" w:eastAsia="zh-CN"/>
    </w:rPr>
  </w:style>
  <w:style w:type="paragraph" w:customStyle="1" w:styleId="170">
    <w:name w:val="_Style 123"/>
    <w:basedOn w:val="1"/>
    <w:next w:val="141"/>
    <w:qFormat/>
    <w:uiPriority w:val="34"/>
    <w:pPr>
      <w:spacing w:line="360" w:lineRule="auto"/>
      <w:ind w:firstLine="420" w:firstLineChars="200"/>
    </w:pPr>
    <w:rPr>
      <w:rFonts w:ascii="Calibri" w:hAnsi="Calibri" w:eastAsia="宋体" w:cs="Times New Roman"/>
    </w:rPr>
  </w:style>
  <w:style w:type="character" w:customStyle="1" w:styleId="171">
    <w:name w:val="纯文本 字符4"/>
    <w:basedOn w:val="47"/>
    <w:semiHidden/>
    <w:qFormat/>
    <w:uiPriority w:val="99"/>
    <w:rPr>
      <w:rFonts w:ascii="等线" w:hAnsi="Courier New" w:cs="Courier New"/>
    </w:rPr>
  </w:style>
  <w:style w:type="character" w:customStyle="1" w:styleId="172">
    <w:name w:val="批注文字 字符4"/>
    <w:basedOn w:val="47"/>
    <w:link w:val="63"/>
    <w:qFormat/>
    <w:uiPriority w:val="99"/>
    <w:rPr>
      <w:kern w:val="2"/>
      <w:sz w:val="21"/>
      <w:szCs w:val="22"/>
    </w:rPr>
  </w:style>
  <w:style w:type="character" w:customStyle="1" w:styleId="173">
    <w:name w:val="批注主题 字符2"/>
    <w:basedOn w:val="172"/>
    <w:semiHidden/>
    <w:qFormat/>
    <w:uiPriority w:val="99"/>
    <w:rPr>
      <w:rFonts w:ascii="等线" w:hAnsi="等线" w:eastAsia="等线" w:cs="Times New Roman"/>
      <w:b/>
      <w:bCs/>
      <w:kern w:val="2"/>
      <w:sz w:val="21"/>
      <w:szCs w:val="22"/>
    </w:rPr>
  </w:style>
  <w:style w:type="character" w:customStyle="1" w:styleId="174">
    <w:name w:val="标题 字符3"/>
    <w:basedOn w:val="47"/>
    <w:qFormat/>
    <w:uiPriority w:val="10"/>
    <w:rPr>
      <w:rFonts w:ascii="等线 Light" w:hAnsi="等线 Light" w:eastAsia="等线 Light" w:cs="Times New Roman"/>
      <w:b/>
      <w:bCs/>
      <w:sz w:val="32"/>
      <w:szCs w:val="32"/>
    </w:rPr>
  </w:style>
  <w:style w:type="character" w:customStyle="1" w:styleId="175">
    <w:name w:val="正文文本缩进 字符3"/>
    <w:basedOn w:val="47"/>
    <w:semiHidden/>
    <w:qFormat/>
    <w:uiPriority w:val="99"/>
  </w:style>
  <w:style w:type="character" w:customStyle="1" w:styleId="176">
    <w:name w:val="正文文本 字符4"/>
    <w:basedOn w:val="47"/>
    <w:semiHidden/>
    <w:qFormat/>
    <w:uiPriority w:val="99"/>
  </w:style>
  <w:style w:type="character" w:customStyle="1" w:styleId="177">
    <w:name w:val="正文文本缩进 3 字符2"/>
    <w:basedOn w:val="47"/>
    <w:semiHidden/>
    <w:qFormat/>
    <w:uiPriority w:val="99"/>
    <w:rPr>
      <w:sz w:val="16"/>
      <w:szCs w:val="16"/>
    </w:rPr>
  </w:style>
  <w:style w:type="character" w:customStyle="1" w:styleId="178">
    <w:name w:val="页眉 字符2"/>
    <w:basedOn w:val="47"/>
    <w:semiHidden/>
    <w:qFormat/>
    <w:uiPriority w:val="99"/>
    <w:rPr>
      <w:sz w:val="18"/>
      <w:szCs w:val="18"/>
    </w:rPr>
  </w:style>
  <w:style w:type="character" w:customStyle="1" w:styleId="179">
    <w:name w:val="批注框文本 字符2"/>
    <w:basedOn w:val="47"/>
    <w:semiHidden/>
    <w:qFormat/>
    <w:uiPriority w:val="99"/>
    <w:rPr>
      <w:sz w:val="18"/>
      <w:szCs w:val="18"/>
    </w:rPr>
  </w:style>
  <w:style w:type="character" w:customStyle="1" w:styleId="180">
    <w:name w:val="HTML 预设格式 字符2"/>
    <w:basedOn w:val="47"/>
    <w:semiHidden/>
    <w:qFormat/>
    <w:uiPriority w:val="99"/>
    <w:rPr>
      <w:rFonts w:ascii="Courier New" w:hAnsi="Courier New" w:cs="Courier New"/>
      <w:sz w:val="20"/>
      <w:szCs w:val="20"/>
    </w:rPr>
  </w:style>
  <w:style w:type="character" w:customStyle="1" w:styleId="181">
    <w:name w:val="页脚 字符2"/>
    <w:basedOn w:val="47"/>
    <w:semiHidden/>
    <w:qFormat/>
    <w:uiPriority w:val="99"/>
    <w:rPr>
      <w:sz w:val="18"/>
      <w:szCs w:val="18"/>
    </w:rPr>
  </w:style>
  <w:style w:type="character" w:customStyle="1" w:styleId="182">
    <w:name w:val="正文文本缩进 2 字符2"/>
    <w:basedOn w:val="47"/>
    <w:semiHidden/>
    <w:qFormat/>
    <w:uiPriority w:val="99"/>
  </w:style>
  <w:style w:type="character" w:customStyle="1" w:styleId="183">
    <w:name w:val="正文文本 3 字符2"/>
    <w:basedOn w:val="47"/>
    <w:semiHidden/>
    <w:qFormat/>
    <w:uiPriority w:val="99"/>
    <w:rPr>
      <w:sz w:val="16"/>
      <w:szCs w:val="16"/>
    </w:rPr>
  </w:style>
  <w:style w:type="character" w:customStyle="1" w:styleId="184">
    <w:name w:val="正文文本 2 字符2"/>
    <w:basedOn w:val="47"/>
    <w:semiHidden/>
    <w:qFormat/>
    <w:uiPriority w:val="99"/>
  </w:style>
  <w:style w:type="paragraph" w:customStyle="1" w:styleId="185">
    <w:name w:val="WPSOffice手动目录 3"/>
    <w:qFormat/>
    <w:uiPriority w:val="0"/>
    <w:pPr>
      <w:ind w:left="400" w:leftChars="400"/>
    </w:pPr>
    <w:rPr>
      <w:rFonts w:ascii="Calibri" w:hAnsi="Calibri" w:eastAsia="宋体" w:cs="Times New Roman"/>
      <w:lang w:val="en-US" w:eastAsia="zh-CN" w:bidi="ar-SA"/>
    </w:rPr>
  </w:style>
  <w:style w:type="paragraph" w:customStyle="1" w:styleId="186">
    <w:name w:val="列表段落1"/>
    <w:basedOn w:val="1"/>
    <w:qFormat/>
    <w:uiPriority w:val="0"/>
    <w:pPr>
      <w:ind w:firstLine="420" w:firstLineChars="200"/>
    </w:pPr>
    <w:rPr>
      <w:rFonts w:ascii="Times New Roman" w:hAnsi="Times New Roman" w:eastAsia="宋体" w:cs="Times New Roman"/>
      <w:szCs w:val="20"/>
    </w:rPr>
  </w:style>
  <w:style w:type="character" w:customStyle="1" w:styleId="187">
    <w:name w:val="文档结构图 字符2"/>
    <w:basedOn w:val="47"/>
    <w:semiHidden/>
    <w:qFormat/>
    <w:uiPriority w:val="99"/>
    <w:rPr>
      <w:rFonts w:ascii="Microsoft YaHei UI" w:eastAsia="Microsoft YaHei UI"/>
      <w:sz w:val="18"/>
      <w:szCs w:val="18"/>
    </w:rPr>
  </w:style>
  <w:style w:type="character" w:customStyle="1" w:styleId="188">
    <w:name w:val="日期 字符2"/>
    <w:basedOn w:val="47"/>
    <w:semiHidden/>
    <w:qFormat/>
    <w:uiPriority w:val="99"/>
  </w:style>
  <w:style w:type="paragraph" w:customStyle="1" w:styleId="18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9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1">
    <w:name w:val="修订1"/>
    <w:semiHidden/>
    <w:qFormat/>
    <w:uiPriority w:val="99"/>
    <w:rPr>
      <w:rFonts w:ascii="宋体" w:hAnsi="Calibri" w:eastAsia="宋体" w:cs="Times New Roman"/>
      <w:sz w:val="24"/>
      <w:szCs w:val="24"/>
      <w:lang w:val="en-US" w:eastAsia="zh-CN" w:bidi="ar-SA"/>
    </w:rPr>
  </w:style>
  <w:style w:type="paragraph" w:customStyle="1" w:styleId="192">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6">
    <w:name w:val="p0"/>
    <w:basedOn w:val="1"/>
    <w:qFormat/>
    <w:uiPriority w:val="0"/>
    <w:pPr>
      <w:widowControl/>
    </w:pPr>
    <w:rPr>
      <w:rFonts w:ascii="Times New Roman" w:hAnsi="Calibri" w:eastAsia="宋体" w:cs="Times New Roman"/>
      <w:kern w:val="0"/>
      <w:szCs w:val="20"/>
    </w:rPr>
  </w:style>
  <w:style w:type="paragraph" w:customStyle="1" w:styleId="19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9">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WPSOffice手动目录 1"/>
    <w:qFormat/>
    <w:uiPriority w:val="0"/>
    <w:rPr>
      <w:rFonts w:ascii="Calibri" w:hAnsi="Calibri" w:eastAsia="宋体" w:cs="Times New Roman"/>
      <w:lang w:val="en-US" w:eastAsia="zh-CN" w:bidi="ar-SA"/>
    </w:rPr>
  </w:style>
  <w:style w:type="paragraph" w:customStyle="1" w:styleId="201">
    <w:name w:val="_Style 69"/>
    <w:basedOn w:val="1"/>
    <w:next w:val="141"/>
    <w:qFormat/>
    <w:uiPriority w:val="34"/>
    <w:pPr>
      <w:spacing w:line="360" w:lineRule="auto"/>
      <w:ind w:firstLine="420" w:firstLineChars="200"/>
    </w:pPr>
    <w:rPr>
      <w:rFonts w:ascii="Calibri" w:hAnsi="Calibri" w:eastAsia="宋体" w:cs="Times New Roman"/>
    </w:rPr>
  </w:style>
  <w:style w:type="paragraph" w:customStyle="1" w:styleId="20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4">
    <w:name w:val="彩色底纹 - 着色 11"/>
    <w:semiHidden/>
    <w:qFormat/>
    <w:uiPriority w:val="99"/>
    <w:rPr>
      <w:rFonts w:ascii="宋体" w:hAnsi="Calibri" w:eastAsia="宋体" w:cs="Times New Roman"/>
      <w:sz w:val="24"/>
      <w:szCs w:val="24"/>
      <w:lang w:val="en-US" w:eastAsia="zh-CN" w:bidi="ar-SA"/>
    </w:rPr>
  </w:style>
  <w:style w:type="paragraph" w:customStyle="1" w:styleId="205">
    <w:name w:val="WPSOffice手动目录 2"/>
    <w:qFormat/>
    <w:uiPriority w:val="0"/>
    <w:pPr>
      <w:ind w:left="200" w:leftChars="200"/>
    </w:pPr>
    <w:rPr>
      <w:rFonts w:ascii="Calibri" w:hAnsi="Calibri" w:eastAsia="宋体" w:cs="Times New Roman"/>
      <w:lang w:val="en-US" w:eastAsia="zh-CN" w:bidi="ar-SA"/>
    </w:rPr>
  </w:style>
  <w:style w:type="paragraph" w:customStyle="1" w:styleId="206">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7">
    <w:name w:val="表格文字居中"/>
    <w:basedOn w:val="134"/>
    <w:qFormat/>
    <w:uiPriority w:val="0"/>
    <w:pPr>
      <w:jc w:val="center"/>
    </w:pPr>
    <w:rPr>
      <w:rFonts w:cs="宋体"/>
      <w:szCs w:val="20"/>
    </w:rPr>
  </w:style>
  <w:style w:type="paragraph" w:customStyle="1" w:styleId="208">
    <w:name w:val="正文缩进4格"/>
    <w:basedOn w:val="87"/>
    <w:qFormat/>
    <w:uiPriority w:val="0"/>
    <w:pPr>
      <w:spacing w:line="360" w:lineRule="auto"/>
      <w:ind w:left="964" w:leftChars="314" w:hanging="210" w:hangingChars="100"/>
    </w:pPr>
    <w:rPr>
      <w:rFonts w:ascii="宋体" w:eastAsia="宋体"/>
      <w:sz w:val="21"/>
      <w:szCs w:val="21"/>
      <w:lang w:val="zh-CN"/>
    </w:rPr>
  </w:style>
  <w:style w:type="paragraph" w:customStyle="1" w:styleId="20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10">
    <w:name w:val="正文文本首行缩进 字符"/>
    <w:basedOn w:val="131"/>
    <w:semiHidden/>
    <w:qFormat/>
    <w:uiPriority w:val="99"/>
    <w:rPr>
      <w:rFonts w:ascii="宋体" w:eastAsia="宋体"/>
      <w:b w:val="0"/>
      <w:bCs w:val="0"/>
      <w:sz w:val="84"/>
      <w:szCs w:val="84"/>
      <w:lang w:val="zh-CN"/>
    </w:rPr>
  </w:style>
  <w:style w:type="paragraph" w:customStyle="1" w:styleId="2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3">
    <w:name w:val="网格型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2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3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5"/>
    <w:next w:val="25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7">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8">
    <w:name w:val="正文文本首行缩进 字符1"/>
    <w:basedOn w:val="131"/>
    <w:link w:val="79"/>
    <w:semiHidden/>
    <w:qFormat/>
    <w:uiPriority w:val="99"/>
    <w:rPr>
      <w:rFonts w:ascii="宋体" w:eastAsia="宋体"/>
      <w:b w:val="0"/>
      <w:bCs w:val="0"/>
      <w:sz w:val="84"/>
      <w:szCs w:val="84"/>
      <w:lang w:val="zh-CN"/>
    </w:rPr>
  </w:style>
  <w:style w:type="table" w:customStyle="1" w:styleId="259">
    <w:name w:val="网格型4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4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5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6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7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8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未处理的提及1"/>
    <w:basedOn w:val="47"/>
    <w:semiHidden/>
    <w:unhideWhenUsed/>
    <w:qFormat/>
    <w:uiPriority w:val="99"/>
    <w:rPr>
      <w:color w:val="605E5C"/>
      <w:shd w:val="clear" w:color="auto" w:fill="E1DFDD"/>
    </w:rPr>
  </w:style>
  <w:style w:type="paragraph" w:customStyle="1" w:styleId="30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4">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5">
    <w:name w:val="正文首行缩进 字符"/>
    <w:basedOn w:val="131"/>
    <w:link w:val="20"/>
    <w:semiHidden/>
    <w:qFormat/>
    <w:uiPriority w:val="99"/>
    <w:rPr>
      <w:rFonts w:ascii="宋体" w:eastAsia="宋体"/>
      <w:b w:val="0"/>
      <w:bCs w:val="0"/>
      <w:sz w:val="84"/>
      <w:szCs w:val="84"/>
      <w:lang w:val="zh-CN"/>
    </w:rPr>
  </w:style>
  <w:style w:type="paragraph" w:customStyle="1" w:styleId="306">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8">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9">
    <w:name w:val="15"/>
    <w:basedOn w:val="47"/>
    <w:qFormat/>
    <w:uiPriority w:val="0"/>
    <w:rPr>
      <w:rFonts w:hint="eastAsia" w:ascii="宋体" w:hAnsi="宋体" w:eastAsia="宋体" w:cs="宋体"/>
      <w:color w:val="000000"/>
      <w:sz w:val="24"/>
      <w:szCs w:val="24"/>
    </w:rPr>
  </w:style>
  <w:style w:type="character" w:customStyle="1" w:styleId="310">
    <w:name w:val="10"/>
    <w:basedOn w:val="47"/>
    <w:qFormat/>
    <w:uiPriority w:val="0"/>
    <w:rPr>
      <w:rFonts w:hint="default" w:ascii="Times New Roman" w:hAnsi="Times New Roman" w:cs="Times New Roman"/>
    </w:rPr>
  </w:style>
  <w:style w:type="character" w:customStyle="1" w:styleId="311">
    <w:name w:val="16"/>
    <w:basedOn w:val="47"/>
    <w:qFormat/>
    <w:uiPriority w:val="0"/>
    <w:rPr>
      <w:rFonts w:hint="default" w:ascii="Calibri" w:hAnsi="Calibri" w:cs="Calibri"/>
      <w:color w:val="000000"/>
      <w:sz w:val="24"/>
      <w:szCs w:val="24"/>
    </w:rPr>
  </w:style>
  <w:style w:type="character" w:customStyle="1" w:styleId="312">
    <w:name w:val="17"/>
    <w:basedOn w:val="47"/>
    <w:qFormat/>
    <w:uiPriority w:val="0"/>
    <w:rPr>
      <w:rFonts w:hint="eastAsia" w:ascii="宋体" w:hAnsi="宋体" w:eastAsia="宋体" w:cs="宋体"/>
      <w:color w:val="000000"/>
      <w:sz w:val="24"/>
      <w:szCs w:val="24"/>
    </w:rPr>
  </w:style>
  <w:style w:type="paragraph" w:customStyle="1" w:styleId="313">
    <w:name w:val="_标准条文"/>
    <w:basedOn w:val="1"/>
    <w:qFormat/>
    <w:uiPriority w:val="0"/>
    <w:pPr>
      <w:overflowPunct w:val="0"/>
      <w:snapToGrid w:val="0"/>
      <w:spacing w:line="273" w:lineRule="auto"/>
      <w:ind w:firstLine="420" w:firstLineChars="200"/>
    </w:pPr>
    <w:rPr>
      <w:rFonts w:hint="eastAsia" w:ascii="等线" w:hAnsi="等线" w:eastAsia="等线" w:cs="Times New Roman"/>
      <w:szCs w:val="21"/>
    </w:rPr>
  </w:style>
  <w:style w:type="paragraph" w:customStyle="1" w:styleId="314">
    <w:name w:val="_附录编号标题"/>
    <w:basedOn w:val="1"/>
    <w:qFormat/>
    <w:uiPriority w:val="0"/>
    <w:pPr>
      <w:snapToGrid w:val="0"/>
      <w:spacing w:before="567"/>
      <w:jc w:val="center"/>
    </w:pPr>
    <w:rPr>
      <w:rFonts w:hint="eastAsia" w:ascii="等线" w:hAnsi="等线" w:eastAsia="黑体" w:cs="Times New Roman"/>
      <w:color w:val="000000"/>
      <w:szCs w:val="21"/>
    </w:rPr>
  </w:style>
  <w:style w:type="paragraph" w:customStyle="1" w:styleId="315">
    <w:name w:val="Body Text First Indent1"/>
    <w:basedOn w:val="1"/>
    <w:qFormat/>
    <w:uiPriority w:val="0"/>
    <w:pPr>
      <w:ind w:firstLine="420" w:firstLineChars="100"/>
    </w:pPr>
    <w:rPr>
      <w:rFonts w:hint="eastAsia" w:ascii="等线" w:hAnsi="等线" w:eastAsia="等线" w:cs="Times New Roman"/>
      <w:szCs w:val="21"/>
    </w:rPr>
  </w:style>
  <w:style w:type="paragraph" w:customStyle="1" w:styleId="316">
    <w:name w:val="正文1"/>
    <w:basedOn w:val="1"/>
    <w:qFormat/>
    <w:uiPriority w:val="0"/>
    <w:pPr>
      <w:autoSpaceDE w:val="0"/>
      <w:spacing w:line="360" w:lineRule="auto"/>
      <w:ind w:firstLine="200" w:firstLineChars="200"/>
    </w:pPr>
    <w:rPr>
      <w:rFonts w:ascii="Times New Roman"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17732</Words>
  <Characters>18601</Characters>
  <Lines>1</Lines>
  <Paragraphs>1</Paragraphs>
  <TotalTime>13</TotalTime>
  <ScaleCrop>false</ScaleCrop>
  <LinksUpToDate>false</LinksUpToDate>
  <CharactersWithSpaces>18983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2024-07-03T03:14:00Z</dcterms:created>
  <dc:creator>有德-豪</dc:creator>
  <cp:lastModifiedBy>WPS_1528900434</cp:lastModifiedBy>
  <cp:lastPrinted>2024-07-02T08:55:00Z</cp:lastPrinted>
  <dcterms:modified xsi:type="dcterms:W3CDTF">2024-12-26T08:20:46Z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E39F3A099B7A4200BE57B8D0FF9603F4_13</vt:lpwstr>
  </property>
  <property fmtid="{D5CDD505-2E9C-101B-9397-08002B2CF9AE}" pid="4" name="KSOTemplateDocerSaveRecord">
    <vt:lpwstr>eyJoZGlkIjoiOGY5ODE3YmQ4YWE2MTA3ODk4MTRlMWQ3NmVkMTlhZjkiLCJ1c2VySWQiOiIzNzgyNDAxOTUifQ==</vt:lpwstr>
  </property>
</Properties>
</file>